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FD163" w14:textId="71024E96" w:rsidR="007D3141" w:rsidRPr="001D48DB" w:rsidRDefault="006C78A1" w:rsidP="002B3F3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D48DB">
        <w:rPr>
          <w:rFonts w:asciiTheme="minorHAnsi" w:hAnsiTheme="minorHAnsi" w:cstheme="minorHAnsi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6287" wp14:editId="2C275151">
                <wp:simplePos x="0" y="0"/>
                <wp:positionH relativeFrom="margin">
                  <wp:posOffset>5715</wp:posOffset>
                </wp:positionH>
                <wp:positionV relativeFrom="margin">
                  <wp:posOffset>-9525</wp:posOffset>
                </wp:positionV>
                <wp:extent cx="6888480" cy="651510"/>
                <wp:effectExtent l="0" t="0" r="7620" b="0"/>
                <wp:wrapSquare wrapText="bothSides"/>
                <wp:docPr id="15" name="Rounded 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888480" cy="651510"/>
                        </a:xfrm>
                        <a:custGeom>
                          <a:avLst/>
                          <a:gdLst>
                            <a:gd name="connsiteX0" fmla="*/ 0 w 6115050"/>
                            <a:gd name="connsiteY0" fmla="*/ 249773 h 984250"/>
                            <a:gd name="connsiteX1" fmla="*/ 249773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8" fmla="*/ 0 w 6115050"/>
                            <a:gd name="connsiteY8" fmla="*/ 249773 h 984250"/>
                            <a:gd name="connsiteX0" fmla="*/ 52834 w 6167884"/>
                            <a:gd name="connsiteY0" fmla="*/ 249773 h 984250"/>
                            <a:gd name="connsiteX1" fmla="*/ 64482 w 6167884"/>
                            <a:gd name="connsiteY1" fmla="*/ 0 h 984250"/>
                            <a:gd name="connsiteX2" fmla="*/ 5918111 w 6167884"/>
                            <a:gd name="connsiteY2" fmla="*/ 0 h 984250"/>
                            <a:gd name="connsiteX3" fmla="*/ 6167884 w 6167884"/>
                            <a:gd name="connsiteY3" fmla="*/ 249773 h 984250"/>
                            <a:gd name="connsiteX4" fmla="*/ 6167884 w 6167884"/>
                            <a:gd name="connsiteY4" fmla="*/ 734477 h 984250"/>
                            <a:gd name="connsiteX5" fmla="*/ 5918111 w 6167884"/>
                            <a:gd name="connsiteY5" fmla="*/ 984250 h 984250"/>
                            <a:gd name="connsiteX6" fmla="*/ 302607 w 6167884"/>
                            <a:gd name="connsiteY6" fmla="*/ 984250 h 984250"/>
                            <a:gd name="connsiteX7" fmla="*/ 52834 w 6167884"/>
                            <a:gd name="connsiteY7" fmla="*/ 734477 h 984250"/>
                            <a:gd name="connsiteX8" fmla="*/ 52834 w 6167884"/>
                            <a:gd name="connsiteY8" fmla="*/ 249773 h 984250"/>
                            <a:gd name="connsiteX0" fmla="*/ 52834 w 6167884"/>
                            <a:gd name="connsiteY0" fmla="*/ 249773 h 984250"/>
                            <a:gd name="connsiteX1" fmla="*/ 64482 w 6167884"/>
                            <a:gd name="connsiteY1" fmla="*/ 0 h 984250"/>
                            <a:gd name="connsiteX2" fmla="*/ 5918111 w 6167884"/>
                            <a:gd name="connsiteY2" fmla="*/ 0 h 984250"/>
                            <a:gd name="connsiteX3" fmla="*/ 6167884 w 6167884"/>
                            <a:gd name="connsiteY3" fmla="*/ 249773 h 984250"/>
                            <a:gd name="connsiteX4" fmla="*/ 6167884 w 6167884"/>
                            <a:gd name="connsiteY4" fmla="*/ 734477 h 984250"/>
                            <a:gd name="connsiteX5" fmla="*/ 5918111 w 6167884"/>
                            <a:gd name="connsiteY5" fmla="*/ 984250 h 984250"/>
                            <a:gd name="connsiteX6" fmla="*/ 302607 w 6167884"/>
                            <a:gd name="connsiteY6" fmla="*/ 984250 h 984250"/>
                            <a:gd name="connsiteX7" fmla="*/ 52834 w 6167884"/>
                            <a:gd name="connsiteY7" fmla="*/ 734477 h 984250"/>
                            <a:gd name="connsiteX8" fmla="*/ 52834 w 6167884"/>
                            <a:gd name="connsiteY8" fmla="*/ 249773 h 984250"/>
                            <a:gd name="connsiteX0" fmla="*/ 0 w 6115050"/>
                            <a:gd name="connsiteY0" fmla="*/ 734477 h 984250"/>
                            <a:gd name="connsiteX1" fmla="*/ 11648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0" fmla="*/ 0 w 6115050"/>
                            <a:gd name="connsiteY0" fmla="*/ 734477 h 984250"/>
                            <a:gd name="connsiteX1" fmla="*/ 7510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0" fmla="*/ 722 w 6115772"/>
                            <a:gd name="connsiteY0" fmla="*/ 734477 h 984250"/>
                            <a:gd name="connsiteX1" fmla="*/ 722 w 6115772"/>
                            <a:gd name="connsiteY1" fmla="*/ 0 h 984250"/>
                            <a:gd name="connsiteX2" fmla="*/ 5865999 w 6115772"/>
                            <a:gd name="connsiteY2" fmla="*/ 0 h 984250"/>
                            <a:gd name="connsiteX3" fmla="*/ 6115772 w 6115772"/>
                            <a:gd name="connsiteY3" fmla="*/ 249773 h 984250"/>
                            <a:gd name="connsiteX4" fmla="*/ 6115772 w 6115772"/>
                            <a:gd name="connsiteY4" fmla="*/ 734477 h 984250"/>
                            <a:gd name="connsiteX5" fmla="*/ 5865999 w 6115772"/>
                            <a:gd name="connsiteY5" fmla="*/ 984250 h 984250"/>
                            <a:gd name="connsiteX6" fmla="*/ 250495 w 6115772"/>
                            <a:gd name="connsiteY6" fmla="*/ 984250 h 984250"/>
                            <a:gd name="connsiteX7" fmla="*/ 722 w 6115772"/>
                            <a:gd name="connsiteY7" fmla="*/ 734477 h 984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115772" h="984250">
                              <a:moveTo>
                                <a:pt x="722" y="734477"/>
                              </a:moveTo>
                              <a:cubicBezTo>
                                <a:pt x="3225" y="489651"/>
                                <a:pt x="-1781" y="244826"/>
                                <a:pt x="722" y="0"/>
                              </a:cubicBezTo>
                              <a:lnTo>
                                <a:pt x="5865999" y="0"/>
                              </a:lnTo>
                              <a:cubicBezTo>
                                <a:pt x="6003945" y="0"/>
                                <a:pt x="6115772" y="111827"/>
                                <a:pt x="6115772" y="249773"/>
                              </a:cubicBezTo>
                              <a:lnTo>
                                <a:pt x="6115772" y="734477"/>
                              </a:lnTo>
                              <a:cubicBezTo>
                                <a:pt x="6115772" y="872423"/>
                                <a:pt x="6003945" y="984250"/>
                                <a:pt x="5865999" y="984250"/>
                              </a:cubicBezTo>
                              <a:lnTo>
                                <a:pt x="250495" y="984250"/>
                              </a:lnTo>
                              <a:cubicBezTo>
                                <a:pt x="112549" y="984250"/>
                                <a:pt x="722" y="872423"/>
                                <a:pt x="722" y="734477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/>
                            </a:gs>
                            <a:gs pos="100000">
                              <a:schemeClr val="bg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EBC70" w14:textId="7B6751AF" w:rsidR="006C78A1" w:rsidRPr="0059776D" w:rsidRDefault="006C78A1" w:rsidP="0048709C">
                            <w:pPr>
                              <w:pStyle w:val="ShapeHeading1"/>
                              <w:spacing w:before="0" w:after="0"/>
                              <w:rPr>
                                <w:sz w:val="48"/>
                                <w:lang w:val="en-NZ"/>
                              </w:rPr>
                            </w:pPr>
                            <w:r>
                              <w:rPr>
                                <w:sz w:val="48"/>
                                <w:lang w:val="en-NZ"/>
                              </w:rPr>
                              <w:t>Secondary benchmarks summary</w:t>
                            </w:r>
                            <w:r w:rsidR="005475EF">
                              <w:rPr>
                                <w:sz w:val="48"/>
                                <w:lang w:val="en-NZ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6287" id="_x0000_s1026" style="position:absolute;margin-left:.45pt;margin-top:-.75pt;width:542.4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115772,98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j4BQYAAHYfAAAOAAAAZHJzL2Uyb0RvYy54bWzsWV9v2zYQfx+w70DocUBrSZYs2ahTZCk6&#10;DAjaou2Q7pGWKFuYRGoiHTv99D2SknxOUoutuwHD4gdDEu93d7x/lO5evNzXFbllrSwFX3rBc98j&#10;jGciL/l66f3x8fWz1CNSUZ7TSnC29O6Y9F5e/PzTi12zYKHYiCpnLQEmXC52zdLbKNUsJhOZbVhN&#10;5XPRMA6LhWhrquC2XU/ylu6Ae11NQt+fTXaizZtWZExKePrKLnoXhn9RsEy9LQrJFKmWHuimzH9r&#10;/lf6f3Lxgi7WLW02ZdapQb9Di5qWHIQOrF5RRcm2LR+wqsusFVIU6nkm6okoijJjZg+wm8C/t5sP&#10;G9owsxcwjmwGM8kfxzZ7c/uuJWUOvos9wmkNPnovtjxnOXkP1qN8XTECa2CoXSMXQP+hedfqrcrm&#10;WmR/ScLF1QbI2KVsAACMNO3kiFjfyA62L9paw2HvZG8ccTc4gu0VyeDhLE3TKAV/ZbA2i4M4MJ6a&#10;0EWPzrZS/caE4URvr6Wyjszhyrgh7/aSCc5lqdgnYFbUFfj2lwnxyY7MgiD24z4A7pP/icnDaJ4k&#10;U7Ih8zQKvwr5FCAJHWRUDMb4oxJCJCFOZ3GYJOM7waBxEVMkojPRuAgMcjRW9D1yMCiZRhFsf8wp&#10;ENSD251NhkHW56NyZkiOq/MxxlFMgsQ4RDEmdzQY1OvBYA4SMLmj63FqxWE6jUyAzRJI+a4c/+hs&#10;nEVRGo5LOSMZ50EaBMG4iHOS0VhoXMTZyego59xkdDXZmck49cOZb8vkyRA7MxkdA/nMhHSU8pSU&#10;+pSPXSPsKSn7FyNnkz0l5eGU/HeS0uEsxger42mPj7wgmEWpOV9OvhljyPj7JM4t5/cvDBoXgQ+8&#10;p1dWKHyO75L4xPtPv7LiuP/n0ySBj9GnLPnah/Mn/FronI0Y5Fi58AnkXFgw6P+cJUloP4eCOElC&#10;l48uR6fgs8FJBgaMV3p8Lmifz+fzLhNPbAODxkXcP0yA8bgIDHL8CMYRr9PESQ4GOXoER7yzyTDo&#10;e9Ik9qN5PG42fAA5ijn6fnIJ4iPAw5YRdBTXfc+Qbvo2YrbnXR8Rrgj0NnWDUrcVGyF1zxI3FaFB&#10;2d9C01B3PukCUJp6BAyxj8G2beoKhqjGYJPEzpIhXjF4+k1qQxBisOnZOEuGyMJg01Z2BkO8YPDs&#10;m9SGQMDgBIOtBp3LW2hi62lBZaYFyiMwLWg9AtOClcZAEFClI6W/JDtoUdsM9shm6dlINuFSi1v2&#10;URhCpeMGSqLRwuZup8GBKNuuyuxX9hlDpmFobRalc2iEdxoYbs+CJLUxFOr+ljEHaHckaYjII9YV&#10;xyK6smA06+l7isdUmvn+dB5ZrbrXACt0sAIYGrphaWiM3KuEV22R7F1wQjcMOrLaSQV7b4AeaRJG&#10;oQnwQQ+kfucr61ZjOGyMw6oOkBNawlAACp4x4BHmlJJBEMbR/B6m17EPlIfa9ytHxjjWLauEZLYQ&#10;6VA1FWmIWbOTw+gEJl/567KqSFGVMH3jMKODgBfqplQbM33S4xwdwGvZhfxaEqiCfUE0czp2VbXk&#10;lkLOqH1fiNbSoixx4OufYXQPsVpjBGg3CKrKofQSmdGKwYyqCzdVVkwPp+wm+z1ogZUpvFzoPdlV&#10;/cQMo+z8yUyi1F3FLPV7VsDwC1IzfEw5mmWMK2sAuaE5s7uMzWYs+2E7xswVB4aacwHyB94dAz3S&#10;PJiq523ZdPQayszUcgA/arVj8IAwkgVXA7guuWgf21kFu+okW/reSNY02kpqv9oDib5cifwOpoQQ&#10;F9oFRDbZ67KV6ppK9Y62MFODhzADVm/hr6gEFEQofOYKKqJoPz/2XNPDGBNWPbKD+evSk39vaQvh&#10;V/3OTXwRZS4SGPMC/9bczIMogpsVXuHb+kpA8EEtBM3MpaZXVX9ZtKK+gTHxpZYIS5RnIBfObQV1&#10;3d5cKbiHJRg0Z+zy0lzDgBbS5pp/aLI+CxrY9cf9DW0boi8h4GFi+Ub0c1q66EeREMgHWu0WLi63&#10;ShSlidmDTTuzw3DXxE83iNbTY3xvqA7j8osvAAAA//8DAFBLAwQUAAYACAAAACEA1QwxkdsAAAAI&#10;AQAADwAAAGRycy9kb3ducmV2LnhtbEyPwU7DMBBE70j8g7VI3Fo7SKVpiFMhEOoJoab9gG28JBHx&#10;OthuG/4e5wS3Wc1o5m25newgLuRD71hDtlQgiBtnem41HA9vixxEiMgGB8ek4YcCbKvbmxIL4668&#10;p0sdW5FKOBSooYtxLKQMTUcWw9KNxMn7dN5iTKdvpfF4TeV2kA9KPUqLPaeFDkd66aj5qs9Ww27v&#10;MI/quw7vjnbH8dUfPuJa6/u76fkJRKQp/oVhxk/oUCWmkzuzCWLQsEk5DYtsBWJ2Vb5agzjNKstA&#10;VqX8/0D1CwAA//8DAFBLAQItABQABgAIAAAAIQC2gziS/gAAAOEBAAATAAAAAAAAAAAAAAAAAAAA&#10;AABbQ29udGVudF9UeXBlc10ueG1sUEsBAi0AFAAGAAgAAAAhADj9If/WAAAAlAEAAAsAAAAAAAAA&#10;AAAAAAAALwEAAF9yZWxzLy5yZWxzUEsBAi0AFAAGAAgAAAAhAHMBSPgFBgAAdh8AAA4AAAAAAAAA&#10;AAAAAAAALgIAAGRycy9lMm9Eb2MueG1sUEsBAi0AFAAGAAgAAAAhANUMMZHbAAAACAEAAA8AAAAA&#10;AAAAAAAAAAAAXwgAAGRycy9kb3ducmV2LnhtbFBLBQYAAAAABAAEAPMAAABnCQAAAAA=&#10;" adj="-11796480,,5400" path="m722,734477c3225,489651,-1781,244826,722,l5865999,v137946,,249773,111827,249773,249773l6115772,734477v,137946,-111827,249773,-249773,249773l250495,984250c112549,984250,722,872423,722,734477xe" fillcolor="#c73e84 [3215]" stroked="f" strokeweight="1pt">
                <v:fill color2="#ee4055 [3214]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813,486176;813,0;6607149,0;6888480,165334;6888480,486176;6607149,651510;282144,651510;813,486176" o:connectangles="0,0,0,0,0,0,0,0" textboxrect="0,0,6115772,984250"/>
                <o:lock v:ext="edit" aspectratio="t"/>
                <v:textbox inset="0,2mm,,2mm">
                  <w:txbxContent>
                    <w:p w14:paraId="19AEBC70" w14:textId="7B6751AF" w:rsidR="006C78A1" w:rsidRPr="0059776D" w:rsidRDefault="006C78A1" w:rsidP="0048709C">
                      <w:pPr>
                        <w:pStyle w:val="ShapeHeading1"/>
                        <w:spacing w:before="0" w:after="0"/>
                        <w:rPr>
                          <w:sz w:val="48"/>
                          <w:lang w:val="en-NZ"/>
                        </w:rPr>
                      </w:pPr>
                      <w:r>
                        <w:rPr>
                          <w:sz w:val="48"/>
                          <w:lang w:val="en-NZ"/>
                        </w:rPr>
                        <w:t>Secondary benchmarks summary</w:t>
                      </w:r>
                      <w:r w:rsidR="005475EF">
                        <w:rPr>
                          <w:sz w:val="48"/>
                          <w:lang w:val="en-NZ"/>
                        </w:rPr>
                        <w:t xml:space="preserve"> sheet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90BF32" w14:textId="77777777" w:rsidR="00064C26" w:rsidRPr="001D48DB" w:rsidRDefault="00064C26" w:rsidP="002B3F3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003C127" w14:textId="77777777" w:rsidR="00E1649A" w:rsidRPr="001D48DB" w:rsidRDefault="00E1649A" w:rsidP="002B3F3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B159C6F" w14:textId="77777777" w:rsidR="002B3F32" w:rsidRPr="001D48DB" w:rsidRDefault="002B3F32" w:rsidP="002B3F3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71F08B1" w14:textId="77777777" w:rsidR="00687E26" w:rsidRPr="001D48DB" w:rsidRDefault="00687E26" w:rsidP="002B3F3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C9D6911" w14:textId="77777777" w:rsidR="00382A20" w:rsidRPr="001D48DB" w:rsidRDefault="00382A2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8"/>
        <w:gridCol w:w="464"/>
        <w:gridCol w:w="464"/>
        <w:gridCol w:w="464"/>
        <w:gridCol w:w="464"/>
        <w:gridCol w:w="4809"/>
        <w:gridCol w:w="4787"/>
        <w:gridCol w:w="15"/>
      </w:tblGrid>
      <w:tr w:rsidR="004F534D" w:rsidRPr="001D48DB" w14:paraId="2457DFF8" w14:textId="77777777" w:rsidTr="009A1FC3">
        <w:trPr>
          <w:gridAfter w:val="1"/>
          <w:wAfter w:w="5" w:type="pct"/>
          <w:trHeight w:val="493"/>
          <w:tblHeader/>
        </w:trPr>
        <w:tc>
          <w:tcPr>
            <w:tcW w:w="49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B606" w14:textId="77777777" w:rsidR="004F534D" w:rsidRPr="001D48DB" w:rsidRDefault="004F534D" w:rsidP="001B5162">
            <w:pPr>
              <w:pStyle w:val="Tableheadingtext"/>
              <w:tabs>
                <w:tab w:val="left" w:pos="5715"/>
              </w:tabs>
              <w:spacing w:before="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1D48DB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inline distT="0" distB="0" distL="0" distR="0" wp14:anchorId="4D4C4954" wp14:editId="13505115">
                      <wp:extent cx="9956800" cy="396000"/>
                      <wp:effectExtent l="0" t="0" r="6350" b="4445"/>
                      <wp:docPr id="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56800" cy="396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B9C27"/>
                                  </a:gs>
                                  <a:gs pos="100000">
                                    <a:srgbClr val="FFCB0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A1E5F9" w14:textId="77777777" w:rsidR="004F534D" w:rsidRPr="00FE3D3F" w:rsidRDefault="00E47A85" w:rsidP="009F03A7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  <w:t>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4C4954" id="Rounded Rectangle 15" o:spid="_x0000_s1027" style="width:784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8fwwIAAIoFAAAOAAAAZHJzL2Uyb0RvYy54bWysVMlu2zAQvRfoPxC8N5LdZrEQOXAcuChg&#10;JEGSImeaoiSiFMmS9JJ+fR8pKVt7KnohhpyF894s5xeHTpGdcF4aXdLJUU6J0NxUUjcl/f6w+nRG&#10;iQ9MV0wZLUr6JDy9mH/8cL63hZia1qhKOIIg2hd7W9I2BFtkmeet6Jg/MlZoKGvjOhZwdU1WObZH&#10;9E5l0zw/yfbGVdYZLrzH61WvpPMUv64FDzd17UUgqqTILaTTpXMTz2x+zorGMdtKPqTB/iGLjkmN&#10;T59DXbHAyNbJP0J1kjvjTR2OuOkyU9eSi4QBaCb5OzT3LbMiYQE53j7T5P9fWH69u3VEViU9pkSz&#10;DiW6M1tdiYrcgTymGyXI5DjytLe+gPm9vXURqbdrw394KLI3mnjxg82hdl20BU5ySKQ/PZMuDoFw&#10;PM5mxydnOWrDofs8O8khx6CsGL2t8+GrMB2JQkkd8kpcs93ah950NBlKUK2kUqRWEh2l0XeUOBMe&#10;ZWgTo+jTvlYe/snDE2tAap6evWs2S+XIjqFnVpez5fR0SKjxr60nyBS5xqe3LqvlZf7llQugNONX&#10;SmoCUhMXnjMlwPzQhUEqETnvEaEnE4oYXmmyR9LT00QTA6hasQDGOgt3rxtKmGowfzy4lI82kQAE&#10;YkVk5or5tofjjZJVTI0VnQyYPCW7koL+iKT/WOmoFWl2Bn5fShqlcNgcUsdMokd82ZjqCV0Ejntc&#10;lq8kvl0zH26ZwzyhutgR4QZHrQywmEGipDXu19/eoz3aHFpK9phP4Py5ZQ6lVN90qhUJo+BGYTMK&#10;etstDco3wfaxPInIwQU1irUz3SNWxyL+AhXTHH/1DA6XZej3BJYPF4tFMsPQWhbW+t7ysYsiwQ+H&#10;R+bs0J8BnX1txtllxbs27W0jx9ostsHUMlX8hcdhoDDwaQqG5RQ3yut7snpZofPfAAAA//8DAFBL&#10;AwQUAAYACAAAACEAt1Ibgd0AAAAFAQAADwAAAGRycy9kb3ducmV2LnhtbEyPT0vDQBDF70K/wzKC&#10;N7sx2FjSbEopeBAV6Z+DvW2zYzaYnQ3ZaZv207v1opcHjze895tiPrhWHLEPjScFD+MEBFLlTUO1&#10;gu3m+X4KIrAmo1tPqOCMAebl6KbQufEnWuFxzbWIJRRyrcAyd7mUobLodBj7DilmX753mqPta2l6&#10;fYrlrpVpkmTS6YbigtUdLi1W3+uDUxAun5bkcvN+2fosDU+8e3v9eFHq7nZYzEAwDvx3DFf8iA5l&#10;ZNr7A5kgWgXxEf7VazbJptHvFWTpI8iykP/pyx8AAAD//wMAUEsBAi0AFAAGAAgAAAAhALaDOJL+&#10;AAAA4QEAABMAAAAAAAAAAAAAAAAAAAAAAFtDb250ZW50X1R5cGVzXS54bWxQSwECLQAUAAYACAAA&#10;ACEAOP0h/9YAAACUAQAACwAAAAAAAAAAAAAAAAAvAQAAX3JlbHMvLnJlbHNQSwECLQAUAAYACAAA&#10;ACEAMrxvH8MCAACKBQAADgAAAAAAAAAAAAAAAAAuAgAAZHJzL2Uyb0RvYy54bWxQSwECLQAUAAYA&#10;CAAAACEAt1Ibgd0AAAAFAQAADwAAAAAAAAAAAAAAAAAdBQAAZHJzL2Rvd25yZXYueG1sUEsFBgAA&#10;AAAEAAQA8wAAACcGAAAAAA==&#10;" fillcolor="#fb9c27" stroked="f" strokeweight="1pt">
                      <v:fill color2="#ffcb04" rotate="t" angle="90" focus="100%" type="gradient">
                        <o:fill v:ext="view" type="gradientUnscaled"/>
                      </v:fill>
                      <v:path arrowok="t"/>
                      <v:textbox inset="0,0,0,0">
                        <w:txbxContent>
                          <w:p w14:paraId="30A1E5F9" w14:textId="77777777" w:rsidR="004F534D" w:rsidRPr="00FE3D3F" w:rsidRDefault="00E47A85" w:rsidP="009F03A7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  <w:t>Leadership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02220" w:rsidRPr="001D48DB" w14:paraId="2F9D50F5" w14:textId="77777777" w:rsidTr="009A1FC3">
        <w:trPr>
          <w:gridAfter w:val="1"/>
          <w:wAfter w:w="5" w:type="pct"/>
          <w:trHeight w:val="80"/>
          <w:tblHeader/>
        </w:trPr>
        <w:tc>
          <w:tcPr>
            <w:tcW w:w="49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F420" w14:textId="77777777" w:rsidR="00102220" w:rsidRPr="001D48DB" w:rsidRDefault="00102220" w:rsidP="00B52E03">
            <w:pPr>
              <w:pStyle w:val="Tableheadingtext"/>
              <w:tabs>
                <w:tab w:val="left" w:pos="5715"/>
              </w:tabs>
              <w:spacing w:before="0" w:after="0" w:line="240" w:lineRule="auto"/>
              <w:rPr>
                <w:rFonts w:asciiTheme="minorHAnsi" w:hAnsiTheme="minorHAnsi" w:cstheme="minorHAnsi"/>
                <w:noProof/>
                <w:sz w:val="2"/>
                <w:szCs w:val="2"/>
                <w:lang w:eastAsia="en-NZ"/>
              </w:rPr>
            </w:pPr>
          </w:p>
        </w:tc>
      </w:tr>
      <w:tr w:rsidR="008B6543" w:rsidRPr="001D48DB" w14:paraId="6A27F7D3" w14:textId="77777777" w:rsidTr="009A1FC3">
        <w:trPr>
          <w:trHeight w:val="275"/>
          <w:tblHeader/>
        </w:trPr>
        <w:tc>
          <w:tcPr>
            <w:tcW w:w="1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79EF8" w14:textId="77777777" w:rsidR="002C6769" w:rsidRPr="001D48DB" w:rsidRDefault="002C6769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Subcategory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A7361" w14:textId="77777777" w:rsidR="002C6769" w:rsidRPr="001D48DB" w:rsidRDefault="002C6769" w:rsidP="001B5162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I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8F734" w14:textId="77777777" w:rsidR="002C6769" w:rsidRPr="001D48DB" w:rsidRDefault="002C6769" w:rsidP="001B5162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A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04ABF" w14:textId="77777777" w:rsidR="002C6769" w:rsidRPr="001D48DB" w:rsidRDefault="002C6769" w:rsidP="001B5162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CE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07ED1" w14:textId="77777777" w:rsidR="002C6769" w:rsidRPr="001D48DB" w:rsidRDefault="002C6769" w:rsidP="001B5162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HE</w:t>
            </w:r>
          </w:p>
        </w:tc>
        <w:tc>
          <w:tcPr>
            <w:tcW w:w="1531" w:type="pct"/>
            <w:tcBorders>
              <w:top w:val="single" w:sz="4" w:space="0" w:color="auto"/>
            </w:tcBorders>
            <w:vAlign w:val="center"/>
          </w:tcPr>
          <w:p w14:paraId="30CDF477" w14:textId="77777777" w:rsidR="002C6769" w:rsidRPr="001D48DB" w:rsidRDefault="002C6769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Evidence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</w:tcBorders>
            <w:vAlign w:val="center"/>
          </w:tcPr>
          <w:p w14:paraId="68283938" w14:textId="0F25D7CD" w:rsidR="002C6769" w:rsidRPr="001D48DB" w:rsidRDefault="00C2057A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Actions</w:t>
            </w:r>
          </w:p>
        </w:tc>
      </w:tr>
      <w:tr w:rsidR="008B6543" w:rsidRPr="001D48DB" w14:paraId="3884801A" w14:textId="77777777" w:rsidTr="009A1FC3">
        <w:trPr>
          <w:trHeight w:val="275"/>
        </w:trPr>
        <w:tc>
          <w:tcPr>
            <w:tcW w:w="1348" w:type="pct"/>
            <w:shd w:val="clear" w:color="auto" w:fill="auto"/>
            <w:vAlign w:val="center"/>
          </w:tcPr>
          <w:p w14:paraId="1A5B5BBB" w14:textId="77777777" w:rsidR="00C40463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L1.1 Key school documents</w:t>
            </w:r>
          </w:p>
          <w:p w14:paraId="3DDAD4FF" w14:textId="24EE5B55" w:rsidR="00B85B8F" w:rsidRPr="001D48DB" w:rsidRDefault="000A34D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  <w:lang w:val="en-NZ"/>
              </w:rPr>
              <w:t>Are career development programmes and services linked to the school charter, and are they also seen as an engagement and achievement strategy for priority groups?</w:t>
            </w:r>
          </w:p>
        </w:tc>
        <w:tc>
          <w:tcPr>
            <w:tcW w:w="148" w:type="pct"/>
            <w:shd w:val="clear" w:color="auto" w:fill="auto"/>
            <w:vAlign w:val="center"/>
          </w:tcPr>
          <w:p w14:paraId="0F2A2018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5E1DE9F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3CA4CFB7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19C1816A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2F8E827F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09310474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</w:tr>
      <w:tr w:rsidR="008B6543" w:rsidRPr="001D48DB" w14:paraId="7CCAE672" w14:textId="77777777" w:rsidTr="009A1FC3">
        <w:tc>
          <w:tcPr>
            <w:tcW w:w="1348" w:type="pct"/>
            <w:shd w:val="clear" w:color="auto" w:fill="auto"/>
          </w:tcPr>
          <w:p w14:paraId="4E33347E" w14:textId="77777777" w:rsidR="00C40463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L1.2 Career development vision</w:t>
            </w:r>
          </w:p>
          <w:p w14:paraId="1D71B7D1" w14:textId="69A5B944" w:rsidR="002C6769" w:rsidRPr="001D48DB" w:rsidRDefault="000A34D3" w:rsidP="006E4F30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  <w:lang w:val="en-NZ"/>
              </w:rPr>
              <w:t>Is there a vision for the car</w:t>
            </w:r>
            <w:r w:rsidR="006E4F30" w:rsidRPr="001D48DB">
              <w:rPr>
                <w:rFonts w:asciiTheme="minorHAnsi" w:hAnsiTheme="minorHAnsi" w:cstheme="minorHAnsi"/>
                <w:sz w:val="20"/>
                <w:lang w:val="en-NZ"/>
              </w:rPr>
              <w:t xml:space="preserve">eer development of all students, which </w:t>
            </w:r>
            <w:r w:rsidRPr="001D48DB">
              <w:rPr>
                <w:rFonts w:asciiTheme="minorHAnsi" w:hAnsiTheme="minorHAnsi" w:cstheme="minorHAnsi"/>
                <w:sz w:val="20"/>
                <w:lang w:val="en-NZ"/>
              </w:rPr>
              <w:t>provides direction for career-related programmes and services school-wide?</w:t>
            </w:r>
          </w:p>
        </w:tc>
        <w:tc>
          <w:tcPr>
            <w:tcW w:w="148" w:type="pct"/>
            <w:shd w:val="clear" w:color="auto" w:fill="auto"/>
          </w:tcPr>
          <w:p w14:paraId="2EA591F0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0DC62D4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1C83329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85F850F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4380702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315AA078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075EAEA5" w14:textId="77777777" w:rsidTr="009A1FC3">
        <w:trPr>
          <w:trHeight w:val="523"/>
        </w:trPr>
        <w:tc>
          <w:tcPr>
            <w:tcW w:w="1348" w:type="pct"/>
            <w:shd w:val="clear" w:color="auto" w:fill="auto"/>
          </w:tcPr>
          <w:p w14:paraId="0EF78EDD" w14:textId="77777777" w:rsidR="00C40463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L1.3 Career development policy</w:t>
            </w:r>
          </w:p>
          <w:p w14:paraId="4A307A0B" w14:textId="79B5146E" w:rsidR="00B85B8F" w:rsidRPr="001D48DB" w:rsidRDefault="000A34D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Is there a policy that outlines the purpose and procedures needed for developing career-focused programmes and services, in particular, those for Māori and Pasifika students and students with special education needs?</w:t>
            </w:r>
          </w:p>
        </w:tc>
        <w:tc>
          <w:tcPr>
            <w:tcW w:w="148" w:type="pct"/>
            <w:shd w:val="clear" w:color="auto" w:fill="auto"/>
          </w:tcPr>
          <w:p w14:paraId="40C6D5F5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70AE94E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8A50BE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EC5BFEF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2360FDB5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5AF1BFFA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3784E258" w14:textId="77777777" w:rsidTr="009A1FC3">
        <w:tc>
          <w:tcPr>
            <w:tcW w:w="1348" w:type="pct"/>
            <w:shd w:val="clear" w:color="auto" w:fill="auto"/>
          </w:tcPr>
          <w:p w14:paraId="565E94BB" w14:textId="77777777" w:rsidR="00C40463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L1.4 School-wide approach</w:t>
            </w:r>
          </w:p>
          <w:p w14:paraId="057CAAE5" w14:textId="236053D9" w:rsidR="001B5162" w:rsidRPr="001D48DB" w:rsidRDefault="000A34D3" w:rsidP="00F67A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Do school structures, in particular the curriculum, accommodate a school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-wide</w:t>
            </w:r>
            <w:r w:rsidRPr="001D48DB">
              <w:rPr>
                <w:rFonts w:asciiTheme="minorHAnsi" w:hAnsiTheme="minorHAnsi" w:cstheme="minorHAnsi"/>
                <w:sz w:val="20"/>
              </w:rPr>
              <w:t xml:space="preserve"> approach to career development?</w:t>
            </w:r>
          </w:p>
        </w:tc>
        <w:tc>
          <w:tcPr>
            <w:tcW w:w="148" w:type="pct"/>
            <w:shd w:val="clear" w:color="auto" w:fill="auto"/>
          </w:tcPr>
          <w:p w14:paraId="1AB4C851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4759CF3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F12E1BB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26A9967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6E8BCF6B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04A1354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021FEF7E" w14:textId="77777777" w:rsidTr="009A1FC3">
        <w:tc>
          <w:tcPr>
            <w:tcW w:w="1348" w:type="pct"/>
            <w:shd w:val="clear" w:color="auto" w:fill="auto"/>
          </w:tcPr>
          <w:p w14:paraId="78223A2B" w14:textId="77777777" w:rsidR="002C6769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</w:rPr>
              <w:lastRenderedPageBreak/>
              <w:t>L1.5 Career development plan</w:t>
            </w:r>
          </w:p>
          <w:p w14:paraId="7FEC1ABD" w14:textId="3EB0BAC2" w:rsidR="000A34D3" w:rsidRPr="001D48DB" w:rsidRDefault="000A34D3" w:rsidP="00F67A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 xml:space="preserve">Is there a school-wide 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c</w:t>
            </w:r>
            <w:proofErr w:type="spellStart"/>
            <w:r w:rsidRPr="001D48DB">
              <w:rPr>
                <w:rFonts w:asciiTheme="minorHAnsi" w:hAnsiTheme="minorHAnsi" w:cstheme="minorHAnsi"/>
                <w:sz w:val="20"/>
              </w:rPr>
              <w:t>areer</w:t>
            </w:r>
            <w:proofErr w:type="spellEnd"/>
            <w:r w:rsidRPr="001D48D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d</w:t>
            </w:r>
            <w:proofErr w:type="spellStart"/>
            <w:r w:rsidRPr="001D48DB">
              <w:rPr>
                <w:rFonts w:asciiTheme="minorHAnsi" w:hAnsiTheme="minorHAnsi" w:cstheme="minorHAnsi"/>
                <w:sz w:val="20"/>
              </w:rPr>
              <w:t>evelopment</w:t>
            </w:r>
            <w:proofErr w:type="spellEnd"/>
            <w:r w:rsidRPr="001D48D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p</w:t>
            </w:r>
            <w:proofErr w:type="spellStart"/>
            <w:r w:rsidRPr="001D48DB">
              <w:rPr>
                <w:rFonts w:asciiTheme="minorHAnsi" w:hAnsiTheme="minorHAnsi" w:cstheme="minorHAnsi"/>
                <w:sz w:val="20"/>
              </w:rPr>
              <w:t>lan</w:t>
            </w:r>
            <w:proofErr w:type="spellEnd"/>
            <w:r w:rsidRPr="001D48DB">
              <w:rPr>
                <w:rFonts w:asciiTheme="minorHAnsi" w:hAnsiTheme="minorHAnsi" w:cstheme="minorHAnsi"/>
                <w:sz w:val="20"/>
              </w:rPr>
              <w:t xml:space="preserve"> and does it acknowledge the needs of priority students?</w:t>
            </w:r>
          </w:p>
        </w:tc>
        <w:tc>
          <w:tcPr>
            <w:tcW w:w="148" w:type="pct"/>
            <w:shd w:val="clear" w:color="auto" w:fill="auto"/>
          </w:tcPr>
          <w:p w14:paraId="1FCABD86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FD570B5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A519DFA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82671F0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65EDD03D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6F5A9C0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28F69971" w14:textId="77777777" w:rsidTr="009A1FC3">
        <w:tc>
          <w:tcPr>
            <w:tcW w:w="1348" w:type="pct"/>
            <w:shd w:val="clear" w:color="auto" w:fill="auto"/>
          </w:tcPr>
          <w:p w14:paraId="1E336481" w14:textId="77777777" w:rsidR="00C40463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L2.1 Senior leadership team support</w:t>
            </w:r>
          </w:p>
          <w:p w14:paraId="34A37764" w14:textId="1843CC9C" w:rsidR="002C6769" w:rsidRPr="001D48DB" w:rsidRDefault="000A34D3" w:rsidP="000A34D3">
            <w:pPr>
              <w:pStyle w:val="Tablesub-category"/>
              <w:tabs>
                <w:tab w:val="left" w:pos="4240"/>
              </w:tabs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Is there a designated member of the senior leadership team who monitors the vision for career development and transitions school-wide?</w:t>
            </w:r>
          </w:p>
        </w:tc>
        <w:tc>
          <w:tcPr>
            <w:tcW w:w="148" w:type="pct"/>
            <w:shd w:val="clear" w:color="auto" w:fill="auto"/>
          </w:tcPr>
          <w:p w14:paraId="7E280F97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1EB130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245170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F90750D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63E75EF1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3E32410E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43F0C3ED" w14:textId="77777777" w:rsidTr="009A1FC3">
        <w:tc>
          <w:tcPr>
            <w:tcW w:w="1348" w:type="pct"/>
            <w:shd w:val="clear" w:color="auto" w:fill="auto"/>
          </w:tcPr>
          <w:p w14:paraId="17695859" w14:textId="77777777" w:rsidR="00C40463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L2.2 Career development lead team</w:t>
            </w:r>
          </w:p>
          <w:p w14:paraId="3F6F0F12" w14:textId="404F6FB7" w:rsidR="002C6769" w:rsidRPr="001D48DB" w:rsidRDefault="00F67A1D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Does an established career</w:t>
            </w:r>
            <w:r w:rsidR="000A34D3" w:rsidRPr="001D48DB">
              <w:rPr>
                <w:rFonts w:asciiTheme="minorHAnsi" w:hAnsiTheme="minorHAnsi" w:cstheme="minorHAnsi"/>
                <w:sz w:val="20"/>
              </w:rPr>
              <w:t xml:space="preserve"> lead team provide support and direction for career development programmes and services?</w:t>
            </w:r>
          </w:p>
        </w:tc>
        <w:tc>
          <w:tcPr>
            <w:tcW w:w="148" w:type="pct"/>
            <w:shd w:val="clear" w:color="auto" w:fill="auto"/>
          </w:tcPr>
          <w:p w14:paraId="22A1FCFC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B73020D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6227088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243FA0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74DAE814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0D0640CE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53A8E9A5" w14:textId="77777777" w:rsidTr="009A1FC3">
        <w:tc>
          <w:tcPr>
            <w:tcW w:w="1348" w:type="pct"/>
            <w:shd w:val="clear" w:color="auto" w:fill="auto"/>
          </w:tcPr>
          <w:p w14:paraId="0A536DD1" w14:textId="77777777" w:rsidR="002C6769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L2.3 Career development specialist</w:t>
            </w:r>
          </w:p>
          <w:p w14:paraId="06993192" w14:textId="66560899" w:rsidR="000A34D3" w:rsidRPr="001D48DB" w:rsidRDefault="00F67A1D" w:rsidP="000A34D3">
            <w:pPr>
              <w:pStyle w:val="Tablechecksheettext"/>
              <w:spacing w:before="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Does the career</w:t>
            </w:r>
            <w:r w:rsidR="000A34D3" w:rsidRPr="001D48DB">
              <w:rPr>
                <w:rFonts w:asciiTheme="minorHAnsi" w:hAnsiTheme="minorHAnsi" w:cstheme="minorHAnsi"/>
                <w:sz w:val="20"/>
              </w:rPr>
              <w:t xml:space="preserve"> specialist hold, or is working towards, a career-specific qualification?</w:t>
            </w:r>
          </w:p>
        </w:tc>
        <w:tc>
          <w:tcPr>
            <w:tcW w:w="148" w:type="pct"/>
            <w:shd w:val="clear" w:color="auto" w:fill="auto"/>
          </w:tcPr>
          <w:p w14:paraId="3E0F52AE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CE3B03B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5ECAB29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36F3B1C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2D3B5459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581FB67E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0B1530E7" w14:textId="77777777" w:rsidTr="009A1FC3">
        <w:tc>
          <w:tcPr>
            <w:tcW w:w="1348" w:type="pct"/>
            <w:shd w:val="clear" w:color="auto" w:fill="auto"/>
          </w:tcPr>
          <w:p w14:paraId="485D8AB7" w14:textId="77777777" w:rsidR="002C6769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</w:rPr>
              <w:t>L2.4 Career development staff</w:t>
            </w:r>
          </w:p>
          <w:p w14:paraId="12185209" w14:textId="479F76B5" w:rsidR="000A34D3" w:rsidRPr="001D48DB" w:rsidRDefault="000A34D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Do career development staff have defined roles and access to professional learning and development opportunities that enable them to grow professionally?</w:t>
            </w:r>
          </w:p>
        </w:tc>
        <w:tc>
          <w:tcPr>
            <w:tcW w:w="148" w:type="pct"/>
            <w:shd w:val="clear" w:color="auto" w:fill="auto"/>
          </w:tcPr>
          <w:p w14:paraId="4A0FD6BF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5CAE2F0F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1502BD7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BAEA555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160979A2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048C07D5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46ABE14C" w14:textId="77777777" w:rsidTr="009A1FC3">
        <w:tc>
          <w:tcPr>
            <w:tcW w:w="1348" w:type="pct"/>
            <w:shd w:val="clear" w:color="auto" w:fill="auto"/>
          </w:tcPr>
          <w:p w14:paraId="4701BC13" w14:textId="77777777" w:rsidR="00C40463" w:rsidRPr="001D48DB" w:rsidRDefault="00C40463" w:rsidP="000A34D3">
            <w:pPr>
              <w:pStyle w:val="Tableheadingtext"/>
              <w:tabs>
                <w:tab w:val="left" w:pos="5715"/>
              </w:tabs>
              <w:spacing w:before="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L3.1 Allocation and use of career development time</w:t>
            </w:r>
          </w:p>
          <w:p w14:paraId="2898FA8C" w14:textId="3EC719C6" w:rsidR="002C6769" w:rsidRPr="001D48DB" w:rsidRDefault="000A34D3" w:rsidP="00F67A1D">
            <w:pPr>
              <w:pStyle w:val="Tableheadingtext"/>
              <w:tabs>
                <w:tab w:val="left" w:pos="5715"/>
              </w:tabs>
              <w:spacing w:before="0" w:after="12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Is the time allocated to career development sufficient to implement programme</w:t>
            </w:r>
            <w:r w:rsidR="00F67A1D" w:rsidRPr="001D48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 and services outlined in the c</w:t>
            </w:r>
            <w:r w:rsidRPr="001D48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areer </w:t>
            </w:r>
            <w:r w:rsidR="00F67A1D" w:rsidRPr="001D48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development </w:t>
            </w:r>
            <w:r w:rsidR="00F67A1D" w:rsidRPr="001D48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lastRenderedPageBreak/>
              <w:t>p</w:t>
            </w:r>
            <w:r w:rsidRPr="001D48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lan as well as meeting the identified needs of Māori and Pasifika students and those with special education needs?</w:t>
            </w:r>
          </w:p>
        </w:tc>
        <w:tc>
          <w:tcPr>
            <w:tcW w:w="148" w:type="pct"/>
            <w:shd w:val="clear" w:color="auto" w:fill="auto"/>
          </w:tcPr>
          <w:p w14:paraId="0FD097F1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5061AC2D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E1719F5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74B9D26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5AD8B024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45EA4027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4170656B" w14:textId="77777777" w:rsidTr="009A1FC3">
        <w:tc>
          <w:tcPr>
            <w:tcW w:w="1348" w:type="pct"/>
            <w:shd w:val="clear" w:color="auto" w:fill="auto"/>
          </w:tcPr>
          <w:p w14:paraId="4AEF053D" w14:textId="77777777" w:rsidR="00C40463" w:rsidRPr="001D48DB" w:rsidRDefault="00C40463" w:rsidP="000A34D3">
            <w:pPr>
              <w:pStyle w:val="Tableheadingtext"/>
              <w:tabs>
                <w:tab w:val="left" w:pos="5715"/>
              </w:tabs>
              <w:spacing w:before="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L3.2 Career development funding allocation</w:t>
            </w:r>
          </w:p>
          <w:p w14:paraId="4EA8CCD3" w14:textId="7CB5C20A" w:rsidR="002C6769" w:rsidRPr="001D48DB" w:rsidRDefault="000A34D3" w:rsidP="00F67A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 xml:space="preserve">Is there a process to ensure sufficient funds are allocated to career development so as to implement the programmes and services outlined in the 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c</w:t>
            </w:r>
            <w:proofErr w:type="spellStart"/>
            <w:r w:rsidRPr="001D48DB">
              <w:rPr>
                <w:rFonts w:asciiTheme="minorHAnsi" w:hAnsiTheme="minorHAnsi" w:cstheme="minorHAnsi"/>
                <w:sz w:val="20"/>
              </w:rPr>
              <w:t>areer</w:t>
            </w:r>
            <w:proofErr w:type="spellEnd"/>
            <w:r w:rsidRPr="001D48D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development p</w:t>
            </w:r>
            <w:proofErr w:type="spellStart"/>
            <w:r w:rsidRPr="001D48DB">
              <w:rPr>
                <w:rFonts w:asciiTheme="minorHAnsi" w:hAnsiTheme="minorHAnsi" w:cstheme="minorHAnsi"/>
                <w:sz w:val="20"/>
              </w:rPr>
              <w:t>lan</w:t>
            </w:r>
            <w:proofErr w:type="spellEnd"/>
            <w:r w:rsidRPr="001D48DB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148" w:type="pct"/>
            <w:shd w:val="clear" w:color="auto" w:fill="auto"/>
          </w:tcPr>
          <w:p w14:paraId="3CC6A86C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C38150C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E8C30B7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335E7FF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261203DF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1C2B3A83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5E96B354" w14:textId="77777777" w:rsidTr="009A1FC3">
        <w:tc>
          <w:tcPr>
            <w:tcW w:w="1348" w:type="pct"/>
            <w:shd w:val="clear" w:color="auto" w:fill="auto"/>
          </w:tcPr>
          <w:p w14:paraId="0FEF8BB2" w14:textId="77777777" w:rsidR="00C40463" w:rsidRPr="001D48DB" w:rsidRDefault="00C40463" w:rsidP="000A34D3">
            <w:pPr>
              <w:pStyle w:val="Tableheadingtext"/>
              <w:tabs>
                <w:tab w:val="left" w:pos="5715"/>
              </w:tabs>
              <w:spacing w:before="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L3.3 Career development facilities</w:t>
            </w:r>
          </w:p>
          <w:p w14:paraId="73CEECA0" w14:textId="41E20C6B" w:rsidR="002C6769" w:rsidRPr="001D48DB" w:rsidRDefault="000A34D3" w:rsidP="0054728F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 xml:space="preserve">Is there a well-resourced, central, accessible, user-friendly, private career development space </w:t>
            </w:r>
            <w:r w:rsidR="0054728F" w:rsidRPr="001D48DB">
              <w:rPr>
                <w:rFonts w:asciiTheme="minorHAnsi" w:hAnsiTheme="minorHAnsi" w:cstheme="minorHAnsi"/>
                <w:sz w:val="20"/>
                <w:lang w:val="en-NZ"/>
              </w:rPr>
              <w:t>that</w:t>
            </w:r>
            <w:r w:rsidRPr="001D48DB">
              <w:rPr>
                <w:rFonts w:asciiTheme="minorHAnsi" w:hAnsiTheme="minorHAnsi" w:cstheme="minorHAnsi"/>
                <w:sz w:val="20"/>
              </w:rPr>
              <w:t xml:space="preserve"> also provides an area for career conversations and guidance?</w:t>
            </w:r>
          </w:p>
        </w:tc>
        <w:tc>
          <w:tcPr>
            <w:tcW w:w="148" w:type="pct"/>
            <w:shd w:val="clear" w:color="auto" w:fill="auto"/>
          </w:tcPr>
          <w:p w14:paraId="6458A278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75DC89C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3E5DB8B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424394A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3CB6A4E6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45E0DD4D" w14:textId="77777777" w:rsidR="00B85B8F" w:rsidRPr="001D48DB" w:rsidRDefault="00B85B8F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187F0BA7" w14:textId="77777777" w:rsidTr="009A1FC3">
        <w:tc>
          <w:tcPr>
            <w:tcW w:w="1348" w:type="pct"/>
            <w:shd w:val="clear" w:color="auto" w:fill="auto"/>
          </w:tcPr>
          <w:p w14:paraId="78EF2A92" w14:textId="77777777" w:rsidR="00C40463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</w:rPr>
              <w:t>L3.4 School-wide professional learning and development</w:t>
            </w:r>
          </w:p>
          <w:p w14:paraId="566A8DFB" w14:textId="6E1525AD" w:rsidR="000A34D3" w:rsidRPr="001D48DB" w:rsidRDefault="000A34D3" w:rsidP="00F67A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 xml:space="preserve">Are all school staff members offered opportunities to attend career 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development</w:t>
            </w:r>
            <w:r w:rsidRPr="001D48DB">
              <w:rPr>
                <w:rFonts w:asciiTheme="minorHAnsi" w:hAnsiTheme="minorHAnsi" w:cstheme="minorHAnsi"/>
                <w:sz w:val="20"/>
              </w:rPr>
              <w:t xml:space="preserve"> professional learning and development?</w:t>
            </w:r>
          </w:p>
        </w:tc>
        <w:tc>
          <w:tcPr>
            <w:tcW w:w="148" w:type="pct"/>
            <w:shd w:val="clear" w:color="auto" w:fill="auto"/>
          </w:tcPr>
          <w:p w14:paraId="50D5C8AC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4805D4E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B88459D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5E36E6D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311035FF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55F44EC7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1A66FFA8" w14:textId="77777777" w:rsidTr="009A1FC3">
        <w:tc>
          <w:tcPr>
            <w:tcW w:w="1348" w:type="pct"/>
            <w:shd w:val="clear" w:color="auto" w:fill="auto"/>
          </w:tcPr>
          <w:p w14:paraId="5CEEB399" w14:textId="77777777" w:rsidR="00C40463" w:rsidRPr="001D48DB" w:rsidRDefault="00C40463" w:rsidP="000A34D3">
            <w:pPr>
              <w:pStyle w:val="Tableheadingtext"/>
              <w:tabs>
                <w:tab w:val="left" w:pos="5715"/>
              </w:tabs>
              <w:spacing w:before="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L4.1 School structures</w:t>
            </w:r>
          </w:p>
          <w:p w14:paraId="4C6CDBAF" w14:textId="181A4DB3" w:rsidR="00C40463" w:rsidRPr="001D48DB" w:rsidRDefault="000A34D3" w:rsidP="000A34D3">
            <w:pPr>
              <w:pStyle w:val="Tableheadingtext"/>
              <w:tabs>
                <w:tab w:val="left" w:pos="5715"/>
              </w:tabs>
              <w:spacing w:before="0" w:after="12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Does leadership ensure that opportunities are provided to allow students to explore the world of work in a variety of settings?</w:t>
            </w:r>
          </w:p>
        </w:tc>
        <w:tc>
          <w:tcPr>
            <w:tcW w:w="148" w:type="pct"/>
            <w:shd w:val="clear" w:color="auto" w:fill="auto"/>
          </w:tcPr>
          <w:p w14:paraId="0734A005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08EB9252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50591799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04EB3130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4DCAA16E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719FCC21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58844C2B" w14:textId="77777777" w:rsidTr="009A1FC3">
        <w:tc>
          <w:tcPr>
            <w:tcW w:w="1348" w:type="pct"/>
            <w:shd w:val="clear" w:color="auto" w:fill="auto"/>
          </w:tcPr>
          <w:p w14:paraId="7C6A98A2" w14:textId="77777777" w:rsidR="00C40463" w:rsidRPr="001D48DB" w:rsidRDefault="00C40463" w:rsidP="000A34D3">
            <w:pPr>
              <w:pStyle w:val="Tableheadingtext"/>
              <w:tabs>
                <w:tab w:val="left" w:pos="5715"/>
              </w:tabs>
              <w:spacing w:before="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L4.2 Use of specialist agencies</w:t>
            </w:r>
          </w:p>
          <w:p w14:paraId="206E7F6E" w14:textId="1D3631C6" w:rsidR="00C40463" w:rsidRPr="001D48DB" w:rsidRDefault="000A34D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 xml:space="preserve">Does the school work with outside agencies to help support the transitions of identified </w:t>
            </w:r>
            <w:r w:rsidRPr="001D48DB">
              <w:rPr>
                <w:rFonts w:asciiTheme="minorHAnsi" w:hAnsiTheme="minorHAnsi" w:cstheme="minorHAnsi"/>
                <w:sz w:val="20"/>
              </w:rPr>
              <w:lastRenderedPageBreak/>
              <w:t>students as well as assist in the planning and delivery of career development programmes?</w:t>
            </w:r>
          </w:p>
        </w:tc>
        <w:tc>
          <w:tcPr>
            <w:tcW w:w="148" w:type="pct"/>
            <w:shd w:val="clear" w:color="auto" w:fill="auto"/>
          </w:tcPr>
          <w:p w14:paraId="4A1B6D1C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935B652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CA037E3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98CDFF8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5C792B7F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2F869163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5CA5AB02" w14:textId="77777777" w:rsidTr="009A1FC3">
        <w:tc>
          <w:tcPr>
            <w:tcW w:w="1348" w:type="pct"/>
            <w:shd w:val="clear" w:color="auto" w:fill="auto"/>
          </w:tcPr>
          <w:p w14:paraId="4C7C8F8B" w14:textId="77777777" w:rsidR="00C40463" w:rsidRPr="001D48DB" w:rsidRDefault="00C4046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</w:rPr>
              <w:t>L4.3 Student portfolios</w:t>
            </w:r>
          </w:p>
          <w:p w14:paraId="666AF937" w14:textId="619B9A84" w:rsidR="000A34D3" w:rsidRPr="001D48DB" w:rsidRDefault="000A34D3" w:rsidP="000A34D3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Is there a school-wide approach to developing, structuring and maintaining portfolios that help students keep effective records of their student career management competency development journeys?</w:t>
            </w:r>
          </w:p>
        </w:tc>
        <w:tc>
          <w:tcPr>
            <w:tcW w:w="148" w:type="pct"/>
            <w:shd w:val="clear" w:color="auto" w:fill="auto"/>
          </w:tcPr>
          <w:p w14:paraId="30E7ACE4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2E06E9C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70030F6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D63227D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</w:tcPr>
          <w:p w14:paraId="7F2ED612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31" w:type="pct"/>
            <w:gridSpan w:val="2"/>
          </w:tcPr>
          <w:p w14:paraId="42D76760" w14:textId="77777777" w:rsidR="00C40463" w:rsidRPr="001D48DB" w:rsidRDefault="00C40463" w:rsidP="001B5162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14:paraId="5A9E6376" w14:textId="77777777" w:rsidR="00382A20" w:rsidRPr="001D48DB" w:rsidRDefault="00382A20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14:paraId="095A89C0" w14:textId="77777777" w:rsidR="00FE3D3F" w:rsidRPr="001D48DB" w:rsidRDefault="00FE3D3F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8"/>
        <w:gridCol w:w="465"/>
        <w:gridCol w:w="465"/>
        <w:gridCol w:w="465"/>
        <w:gridCol w:w="465"/>
        <w:gridCol w:w="4799"/>
        <w:gridCol w:w="4799"/>
        <w:gridCol w:w="9"/>
      </w:tblGrid>
      <w:tr w:rsidR="00F30B71" w:rsidRPr="001D48DB" w14:paraId="27039657" w14:textId="77777777" w:rsidTr="00EB7344">
        <w:trPr>
          <w:trHeight w:val="567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401E" w14:textId="77777777" w:rsidR="00F30B71" w:rsidRPr="001D48DB" w:rsidRDefault="00F30B71" w:rsidP="001F4725">
            <w:pPr>
              <w:pStyle w:val="Tableheadingtext"/>
              <w:tabs>
                <w:tab w:val="left" w:pos="5715"/>
              </w:tabs>
              <w:spacing w:before="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1D48DB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inline distT="0" distB="0" distL="0" distR="0" wp14:anchorId="3512C69A" wp14:editId="39E11E33">
                      <wp:extent cx="9944947" cy="396000"/>
                      <wp:effectExtent l="0" t="0" r="0" b="4445"/>
                      <wp:docPr id="1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44947" cy="396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2C341"/>
                                  </a:gs>
                                  <a:gs pos="100000">
                                    <a:srgbClr val="B2D23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C3E3E4" w14:textId="77777777" w:rsidR="00F30B71" w:rsidRPr="00FE3D3F" w:rsidRDefault="00E47A85" w:rsidP="00F30B71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  <w:t>Programmes and services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2C69A" id="_x0000_s1028" style="width:783.0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WywwIAAIoFAAAOAAAAZHJzL2Uyb0RvYy54bWysVE1vGyEQvVfqf0Dcm7UdN4lXsSPXVqpK&#10;URIlqXIes+wuKjAU8Ef66zuwu/lqT1UvaIBhZt6bN5xfHIxmO+mDQjvn46MRZ9IKrJRt5vz7w+Wn&#10;M85CBFuBRivn/EkGfrH4+OF870o5wRZ1JT2jIDaUezfnbYyuLIogWmkgHKGTli5r9AYibX1TVB72&#10;FN3oYjIanRR79JXzKGQIdLruLvkix69rKeJNXQcZmZ5zqi3m1ed1k9ZicQ5l48G1SvRlwD9UYUBZ&#10;Svocag0R2NarP0IZJTwGrOORQFNgXSshMwZCMx69Q3PfgpMZC5ET3DNN4f+FFde7W89URb3jzIKh&#10;Ft3h1layYndEHthGSzb+nHjau1CS+7279QlpcFcofgS6KN7cpE3ofQ61N8mXcLJDJv3pmXR5iEzQ&#10;4Ww2nc6mp5wJujuenYxGuSsFlMNr50P8KtGwZMy5p7oy17C7CjHlh3Jw6VtQXSqtWa0VKcqS7jjz&#10;GB9VbDOjCWt2DPS+M5hDInWUj4NvNivt2Q5IM2eT1fF0nOBTlia89h5TpVRrOnrz5MtkPTmevnqS&#10;X/aptLKMSM1cBAFaEvO9CqPSMnHe5/KQUaTw2rI9FT05pXRMAIGqNUQyjaPnwTacgW5o/kT0uR6L&#10;iQAK1DGzhtB2cAJqVXWiNyrS5GllCGSHpEusbXom8+z0/L60NFnxsDlkxUwGVWyweiIVEccdLicu&#10;FbXqCkK8BU/zRGXTHxFvaKk1EhbsLc5a9L/+dp78SeZ0y9me5pNw/tyCp1bqbzb3isXB8IOxGQy7&#10;NSuk9pGogxPZpBp81INZezSP9HUsUxa6AisoV8dgv1nF7p+gz0fI5TK70dA6iFf23olBRUl6D4dH&#10;8K7XZyRlX+Mwu1C+k2nnmzi2uNxGrFXueGK247EfKBr4TnTd55R+lNf77PXyhS5+AwAA//8DAFBL&#10;AwQUAAYACAAAACEAzDwQSNsAAAAFAQAADwAAAGRycy9kb3ducmV2LnhtbEyPwW7CMBBE75X4B2sr&#10;9VYcULFQGgcBak8VlQr0vsTbJCJep7ET0r+v6aVcVhrNaOZtthptIwbqfO1Yw2yagCAunKm51HA8&#10;vD4uQfiAbLBxTBp+yMMqn9xlmBp34Q8a9qEUsYR9ihqqENpUSl9UZNFPXUscvS/XWQxRdqU0HV5i&#10;uW3kPEmUtFhzXKiwpW1FxXnfWw2DOny6+vtt977Y7jbt2ZT40q+1frgf188gAo3hPwxX/IgOeWQ6&#10;uZ6NF42G+Ej4u1dvodQMxEmDmj+BzDN5S5//AgAA//8DAFBLAQItABQABgAIAAAAIQC2gziS/gAA&#10;AOEBAAATAAAAAAAAAAAAAAAAAAAAAABbQ29udGVudF9UeXBlc10ueG1sUEsBAi0AFAAGAAgAAAAh&#10;ADj9If/WAAAAlAEAAAsAAAAAAAAAAAAAAAAALwEAAF9yZWxzLy5yZWxzUEsBAi0AFAAGAAgAAAAh&#10;AEstJbLDAgAAigUAAA4AAAAAAAAAAAAAAAAALgIAAGRycy9lMm9Eb2MueG1sUEsBAi0AFAAGAAgA&#10;AAAhAMw8EEjbAAAABQEAAA8AAAAAAAAAAAAAAAAAHQUAAGRycy9kb3ducmV2LnhtbFBLBQYAAAAA&#10;BAAEAPMAAAAlBgAAAAA=&#10;" fillcolor="#82c341" stroked="f" strokeweight="1pt">
                      <v:fill color2="#b2d234" rotate="t" angle="90" focus="100%" type="gradient">
                        <o:fill v:ext="view" type="gradientUnscaled"/>
                      </v:fill>
                      <v:path arrowok="t"/>
                      <v:textbox inset="0,0,0,0">
                        <w:txbxContent>
                          <w:p w14:paraId="7EC3E3E4" w14:textId="77777777" w:rsidR="00F30B71" w:rsidRPr="00FE3D3F" w:rsidRDefault="00E47A85" w:rsidP="00F30B71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  <w:t>Programmes and services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30B71" w:rsidRPr="001D48DB" w14:paraId="7CA0C5C4" w14:textId="77777777" w:rsidTr="00EB7344">
        <w:trPr>
          <w:trHeight w:val="80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6078" w14:textId="77777777" w:rsidR="00F30B71" w:rsidRPr="001D48DB" w:rsidRDefault="00F30B71" w:rsidP="009813B4">
            <w:pPr>
              <w:pStyle w:val="Tableheadingtext"/>
              <w:tabs>
                <w:tab w:val="left" w:pos="5715"/>
              </w:tabs>
              <w:spacing w:before="0" w:after="0" w:line="240" w:lineRule="auto"/>
              <w:rPr>
                <w:rFonts w:asciiTheme="minorHAnsi" w:hAnsiTheme="minorHAnsi" w:cstheme="minorHAnsi"/>
                <w:noProof/>
                <w:sz w:val="2"/>
                <w:szCs w:val="2"/>
                <w:lang w:eastAsia="en-NZ"/>
              </w:rPr>
            </w:pPr>
          </w:p>
        </w:tc>
      </w:tr>
      <w:tr w:rsidR="008B6543" w:rsidRPr="001D48DB" w14:paraId="2BE8171B" w14:textId="77777777" w:rsidTr="00EB7344">
        <w:trPr>
          <w:gridAfter w:val="1"/>
          <w:wAfter w:w="4" w:type="pct"/>
          <w:trHeight w:val="275"/>
          <w:tblHeader/>
        </w:trPr>
        <w:tc>
          <w:tcPr>
            <w:tcW w:w="1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FD8CE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Subcategory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D2031" w14:textId="77777777" w:rsidR="00F30B71" w:rsidRPr="001D48DB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I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8CAF8" w14:textId="77777777" w:rsidR="00F30B71" w:rsidRPr="001D48DB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A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F7DC2" w14:textId="77777777" w:rsidR="00F30B71" w:rsidRPr="001D48DB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CE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86A5E" w14:textId="77777777" w:rsidR="00F30B71" w:rsidRPr="001D48DB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HE</w:t>
            </w:r>
          </w:p>
        </w:tc>
        <w:tc>
          <w:tcPr>
            <w:tcW w:w="1528" w:type="pct"/>
            <w:tcBorders>
              <w:top w:val="single" w:sz="4" w:space="0" w:color="auto"/>
            </w:tcBorders>
            <w:vAlign w:val="center"/>
          </w:tcPr>
          <w:p w14:paraId="714591C1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Evidence</w:t>
            </w:r>
          </w:p>
        </w:tc>
        <w:tc>
          <w:tcPr>
            <w:tcW w:w="1528" w:type="pct"/>
            <w:tcBorders>
              <w:top w:val="single" w:sz="4" w:space="0" w:color="auto"/>
            </w:tcBorders>
            <w:vAlign w:val="center"/>
          </w:tcPr>
          <w:p w14:paraId="14F591D3" w14:textId="285874D0" w:rsidR="00F30B71" w:rsidRPr="001D48DB" w:rsidRDefault="00C2057A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Actions</w:t>
            </w:r>
          </w:p>
        </w:tc>
      </w:tr>
      <w:tr w:rsidR="008B6543" w:rsidRPr="001D48DB" w14:paraId="73D4971A" w14:textId="77777777" w:rsidTr="00EB7344">
        <w:trPr>
          <w:gridAfter w:val="1"/>
          <w:wAfter w:w="4" w:type="pct"/>
          <w:trHeight w:val="275"/>
        </w:trPr>
        <w:tc>
          <w:tcPr>
            <w:tcW w:w="1349" w:type="pct"/>
            <w:shd w:val="clear" w:color="auto" w:fill="auto"/>
            <w:vAlign w:val="center"/>
          </w:tcPr>
          <w:p w14:paraId="01CB3D48" w14:textId="77777777" w:rsidR="00C40463" w:rsidRPr="001D48DB" w:rsidRDefault="00C40463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P1.1 Documentation of the school-wide integration of career development</w:t>
            </w:r>
          </w:p>
          <w:p w14:paraId="6CFA97CB" w14:textId="51FF4188" w:rsidR="00F30B71" w:rsidRPr="001D48DB" w:rsidRDefault="00C43481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Do curriculum and pastoral planning documents reference the building of career management competencies, especially amongst priority groups, as well as identify staff roles and responsibilities in developing career management competencies?</w:t>
            </w:r>
          </w:p>
        </w:tc>
        <w:tc>
          <w:tcPr>
            <w:tcW w:w="148" w:type="pct"/>
            <w:shd w:val="clear" w:color="auto" w:fill="auto"/>
            <w:vAlign w:val="center"/>
          </w:tcPr>
          <w:p w14:paraId="649E4021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260F2CCC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2F365CC9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53925A38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309BEFF6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69516D22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</w:tr>
      <w:tr w:rsidR="008B6543" w:rsidRPr="001D48DB" w14:paraId="48FA1B94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3DB5B3E9" w14:textId="77777777" w:rsidR="00C40463" w:rsidRPr="001D48DB" w:rsidRDefault="00C40463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P1.2 Student career management competency development</w:t>
            </w:r>
          </w:p>
          <w:p w14:paraId="7EC3C809" w14:textId="1494ECBB" w:rsidR="00F30B71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 xml:space="preserve">Do classroom and pastoral practices link to the career management competencies, include regular career conversations, and </w:t>
            </w:r>
            <w:r w:rsidRPr="001D48DB">
              <w:rPr>
                <w:rFonts w:asciiTheme="minorHAnsi" w:hAnsiTheme="minorHAnsi" w:cstheme="minorHAnsi"/>
                <w:szCs w:val="20"/>
              </w:rPr>
              <w:lastRenderedPageBreak/>
              <w:t xml:space="preserve">encourage whānau, </w:t>
            </w:r>
            <w:r w:rsidR="001F2409">
              <w:rPr>
                <w:rFonts w:ascii="Arial" w:hAnsi="Arial" w:cs="Arial"/>
                <w:szCs w:val="20"/>
              </w:rPr>
              <w:t>'</w:t>
            </w:r>
            <w:r w:rsidR="00996CB2" w:rsidRPr="001D48DB">
              <w:rPr>
                <w:rFonts w:asciiTheme="minorHAnsi" w:hAnsiTheme="minorHAnsi" w:cstheme="minorHAnsi"/>
                <w:szCs w:val="20"/>
              </w:rPr>
              <w:t xml:space="preserve">āiga </w:t>
            </w:r>
            <w:r w:rsidRPr="001D48DB">
              <w:rPr>
                <w:rFonts w:asciiTheme="minorHAnsi" w:hAnsiTheme="minorHAnsi" w:cstheme="minorHAnsi"/>
                <w:szCs w:val="20"/>
              </w:rPr>
              <w:t>and families to help students develop career management competencies?</w:t>
            </w:r>
          </w:p>
        </w:tc>
        <w:tc>
          <w:tcPr>
            <w:tcW w:w="148" w:type="pct"/>
            <w:shd w:val="clear" w:color="auto" w:fill="auto"/>
          </w:tcPr>
          <w:p w14:paraId="37DDEBAB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57A6D643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676ABB2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01A59FF6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49F6611B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BF82041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12CF2778" w14:textId="77777777" w:rsidTr="00EB7344">
        <w:trPr>
          <w:gridAfter w:val="1"/>
          <w:wAfter w:w="4" w:type="pct"/>
          <w:trHeight w:val="523"/>
        </w:trPr>
        <w:tc>
          <w:tcPr>
            <w:tcW w:w="1349" w:type="pct"/>
            <w:shd w:val="clear" w:color="auto" w:fill="auto"/>
            <w:vAlign w:val="center"/>
          </w:tcPr>
          <w:p w14:paraId="3E00DEEC" w14:textId="77777777" w:rsidR="00C40463" w:rsidRPr="001D48DB" w:rsidRDefault="00C40463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P1.3 Career learning and development</w:t>
            </w:r>
          </w:p>
          <w:p w14:paraId="4274DBA0" w14:textId="131289FA" w:rsidR="00F30B71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>Do school structures and programmes allow students to demonstrate that they understand the relevance of their learning to the world of work?</w:t>
            </w:r>
          </w:p>
        </w:tc>
        <w:tc>
          <w:tcPr>
            <w:tcW w:w="148" w:type="pct"/>
            <w:shd w:val="clear" w:color="auto" w:fill="auto"/>
          </w:tcPr>
          <w:p w14:paraId="181A6570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7B24B22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DF94234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E6D791D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48CC3E87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5E879795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21A30B44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3029CF22" w14:textId="77777777" w:rsidR="00C40463" w:rsidRPr="001D48DB" w:rsidRDefault="00C40463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P1.4 Learning pathways</w:t>
            </w:r>
          </w:p>
          <w:p w14:paraId="4EFC0918" w14:textId="3828D5EF" w:rsidR="00F30B71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>Do learning pathways recognise the relationship between academic, vocational and other learning?</w:t>
            </w:r>
          </w:p>
        </w:tc>
        <w:tc>
          <w:tcPr>
            <w:tcW w:w="148" w:type="pct"/>
            <w:shd w:val="clear" w:color="auto" w:fill="auto"/>
          </w:tcPr>
          <w:p w14:paraId="35F5AAF9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CACD059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CC1C184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029E754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529C5D74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53BA001C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3E21E055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11A40DD7" w14:textId="77777777" w:rsidR="00F30B71" w:rsidRPr="001D48DB" w:rsidRDefault="00C40463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b/>
                <w:szCs w:val="20"/>
              </w:rPr>
            </w:pPr>
            <w:r w:rsidRPr="001D48DB">
              <w:rPr>
                <w:rFonts w:asciiTheme="minorHAnsi" w:hAnsiTheme="minorHAnsi" w:cstheme="minorHAnsi"/>
                <w:b/>
                <w:szCs w:val="20"/>
              </w:rPr>
              <w:t>P1.5 Teaching and learning</w:t>
            </w:r>
          </w:p>
          <w:p w14:paraId="06F3E20F" w14:textId="4C415BCD" w:rsidR="00C43481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>Are mapping processes used school-wide to help identify where career management competency development occurs and how the needs of priority groups are being met?</w:t>
            </w:r>
          </w:p>
        </w:tc>
        <w:tc>
          <w:tcPr>
            <w:tcW w:w="148" w:type="pct"/>
            <w:shd w:val="clear" w:color="auto" w:fill="auto"/>
          </w:tcPr>
          <w:p w14:paraId="55340F52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93CADA1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7DDE875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572BAAB7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414122FF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7AE8556B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6278F7F2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34A7FD76" w14:textId="77777777" w:rsidR="00C40463" w:rsidRPr="001D48DB" w:rsidRDefault="00C40463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P2.1 Planning and review</w:t>
            </w:r>
          </w:p>
          <w:p w14:paraId="2BB376E1" w14:textId="26FE1055" w:rsidR="00010D0C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>Is there an annual planning and review cycle for career development?</w:t>
            </w:r>
          </w:p>
        </w:tc>
        <w:tc>
          <w:tcPr>
            <w:tcW w:w="148" w:type="pct"/>
            <w:shd w:val="clear" w:color="auto" w:fill="auto"/>
          </w:tcPr>
          <w:p w14:paraId="1EE45581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8B0FF72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9447A1F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530E02ED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5B932E1D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385CFD94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2592B5F7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089086CC" w14:textId="77777777" w:rsidR="00F30B71" w:rsidRPr="001D48DB" w:rsidRDefault="00C40463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b/>
                <w:szCs w:val="20"/>
              </w:rPr>
            </w:pPr>
            <w:r w:rsidRPr="001D48DB">
              <w:rPr>
                <w:rFonts w:asciiTheme="minorHAnsi" w:hAnsiTheme="minorHAnsi" w:cstheme="minorHAnsi"/>
                <w:b/>
                <w:szCs w:val="20"/>
              </w:rPr>
              <w:t>P2.2 Response to current trends and new opportunities</w:t>
            </w:r>
          </w:p>
          <w:p w14:paraId="55CCEF4E" w14:textId="2B900532" w:rsidR="00C43481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>Are programmes and services adapted and developed in response to government initiatives, good practice and new insights into meeting the needs of priority learners?</w:t>
            </w:r>
          </w:p>
        </w:tc>
        <w:tc>
          <w:tcPr>
            <w:tcW w:w="148" w:type="pct"/>
            <w:shd w:val="clear" w:color="auto" w:fill="auto"/>
          </w:tcPr>
          <w:p w14:paraId="32056EDC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57ABA80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0518C68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3842554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2F990685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1C9BF1AA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32FA5CE0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085B88D8" w14:textId="77777777" w:rsidR="00C40463" w:rsidRPr="001D48DB" w:rsidRDefault="00C40463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P3.1 Career development information</w:t>
            </w:r>
          </w:p>
          <w:p w14:paraId="3A9D7E37" w14:textId="1A32014C" w:rsidR="00010D0C" w:rsidRPr="001D48DB" w:rsidRDefault="00C43481" w:rsidP="00F67A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 xml:space="preserve">Do resources and information, including web-based ones, support the goals outlined in the 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c</w:t>
            </w:r>
            <w:proofErr w:type="spellStart"/>
            <w:r w:rsidRPr="001D48DB">
              <w:rPr>
                <w:rFonts w:asciiTheme="minorHAnsi" w:hAnsiTheme="minorHAnsi" w:cstheme="minorHAnsi"/>
                <w:sz w:val="20"/>
              </w:rPr>
              <w:t>areer</w:t>
            </w:r>
            <w:proofErr w:type="spellEnd"/>
            <w:r w:rsidRPr="001D48D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7A1D" w:rsidRPr="001D48DB">
              <w:rPr>
                <w:rFonts w:asciiTheme="minorHAnsi" w:hAnsiTheme="minorHAnsi" w:cstheme="minorHAnsi"/>
                <w:sz w:val="20"/>
                <w:lang w:val="en-NZ"/>
              </w:rPr>
              <w:t>development p</w:t>
            </w:r>
            <w:proofErr w:type="spellStart"/>
            <w:r w:rsidRPr="001D48DB">
              <w:rPr>
                <w:rFonts w:asciiTheme="minorHAnsi" w:hAnsiTheme="minorHAnsi" w:cstheme="minorHAnsi"/>
                <w:sz w:val="20"/>
              </w:rPr>
              <w:t>lan</w:t>
            </w:r>
            <w:proofErr w:type="spellEnd"/>
            <w:r w:rsidRPr="001D48DB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148" w:type="pct"/>
            <w:shd w:val="clear" w:color="auto" w:fill="auto"/>
          </w:tcPr>
          <w:p w14:paraId="46FFE337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1BC89A6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8F988E3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8052F4D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39F477B6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72A159AE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39D5D3C2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49C9D02C" w14:textId="77777777" w:rsidR="00C40463" w:rsidRPr="001D48DB" w:rsidRDefault="00C40463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P3.2 Access to career development information and technology</w:t>
            </w:r>
          </w:p>
          <w:p w14:paraId="5E43F6CF" w14:textId="6DDDE34A" w:rsidR="00C40463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>Do all students have access to current, accurate and regularly updated information from a variety of sources (including online information) to support their career development?</w:t>
            </w:r>
          </w:p>
        </w:tc>
        <w:tc>
          <w:tcPr>
            <w:tcW w:w="148" w:type="pct"/>
            <w:shd w:val="clear" w:color="auto" w:fill="auto"/>
          </w:tcPr>
          <w:p w14:paraId="70604055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790F49D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F050F10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01FC576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2DE701E1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123FEF8E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79CE26B1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5B2983A7" w14:textId="77777777" w:rsidR="00C40463" w:rsidRPr="001D48DB" w:rsidRDefault="00C40463" w:rsidP="00C43481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P3.3 Information and data management systems</w:t>
            </w:r>
          </w:p>
          <w:p w14:paraId="62AC9720" w14:textId="36C8E3ED" w:rsidR="00C40463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>Is there a co</w:t>
            </w:r>
            <w:r w:rsidR="00F67A1D" w:rsidRPr="001D48DB">
              <w:rPr>
                <w:rFonts w:asciiTheme="minorHAnsi" w:hAnsiTheme="minorHAnsi" w:cstheme="minorHAnsi"/>
                <w:szCs w:val="20"/>
              </w:rPr>
              <w:t>-</w:t>
            </w:r>
            <w:r w:rsidRPr="001D48DB">
              <w:rPr>
                <w:rFonts w:asciiTheme="minorHAnsi" w:hAnsiTheme="minorHAnsi" w:cstheme="minorHAnsi"/>
                <w:szCs w:val="20"/>
              </w:rPr>
              <w:t>ordinated process to manage and store career development information, data collection (including tracking systems for school leavers)?</w:t>
            </w:r>
          </w:p>
        </w:tc>
        <w:tc>
          <w:tcPr>
            <w:tcW w:w="148" w:type="pct"/>
            <w:shd w:val="clear" w:color="auto" w:fill="auto"/>
          </w:tcPr>
          <w:p w14:paraId="122E9153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F89E9CE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08DB56B6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19A338C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73B85ADF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2831520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6E5FBF5A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  <w:vAlign w:val="center"/>
          </w:tcPr>
          <w:p w14:paraId="58287F0E" w14:textId="77777777" w:rsidR="00C40463" w:rsidRPr="001D48DB" w:rsidRDefault="00C40463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b/>
                <w:szCs w:val="20"/>
              </w:rPr>
            </w:pPr>
            <w:r w:rsidRPr="001D48DB">
              <w:rPr>
                <w:rFonts w:asciiTheme="minorHAnsi" w:hAnsiTheme="minorHAnsi" w:cstheme="minorHAnsi"/>
                <w:b/>
                <w:szCs w:val="20"/>
              </w:rPr>
              <w:t>P3.4 Portfolio of student career management competencies</w:t>
            </w:r>
          </w:p>
          <w:p w14:paraId="74AF4BBC" w14:textId="53DCCE91" w:rsidR="00C43481" w:rsidRPr="001D48DB" w:rsidRDefault="00C43481" w:rsidP="00C43481">
            <w:pPr>
              <w:pStyle w:val="Text1"/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1D48DB">
              <w:rPr>
                <w:rFonts w:asciiTheme="minorHAnsi" w:hAnsiTheme="minorHAnsi" w:cstheme="minorHAnsi"/>
                <w:szCs w:val="20"/>
              </w:rPr>
              <w:t>Is there a co</w:t>
            </w:r>
            <w:r w:rsidR="00F67A1D" w:rsidRPr="001D48DB">
              <w:rPr>
                <w:rFonts w:asciiTheme="minorHAnsi" w:hAnsiTheme="minorHAnsi" w:cstheme="minorHAnsi"/>
                <w:szCs w:val="20"/>
              </w:rPr>
              <w:t>-</w:t>
            </w:r>
            <w:r w:rsidRPr="001D48DB">
              <w:rPr>
                <w:rFonts w:asciiTheme="minorHAnsi" w:hAnsiTheme="minorHAnsi" w:cstheme="minorHAnsi"/>
                <w:szCs w:val="20"/>
              </w:rPr>
              <w:t>ordinated process of collecting and storing each student’s career management competency-linked data in a portfolio? Is this process valued and used?</w:t>
            </w:r>
          </w:p>
        </w:tc>
        <w:tc>
          <w:tcPr>
            <w:tcW w:w="148" w:type="pct"/>
            <w:shd w:val="clear" w:color="auto" w:fill="auto"/>
          </w:tcPr>
          <w:p w14:paraId="03F970C0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3671632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4CB4897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5ACAD2F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3C7CC64E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19D07D33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14:paraId="1D5F97B5" w14:textId="77777777" w:rsidR="00E1649A" w:rsidRPr="001D48DB" w:rsidRDefault="00E1649A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p w14:paraId="774BC11C" w14:textId="77777777" w:rsidR="00E1649A" w:rsidRPr="001D48DB" w:rsidRDefault="00E1649A" w:rsidP="00413FE6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8"/>
        <w:gridCol w:w="465"/>
        <w:gridCol w:w="465"/>
        <w:gridCol w:w="465"/>
        <w:gridCol w:w="465"/>
        <w:gridCol w:w="4799"/>
        <w:gridCol w:w="4799"/>
        <w:gridCol w:w="9"/>
      </w:tblGrid>
      <w:tr w:rsidR="00F30B71" w:rsidRPr="001D48DB" w14:paraId="47F81EA2" w14:textId="77777777" w:rsidTr="00EB7344">
        <w:trPr>
          <w:trHeight w:val="567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6D97" w14:textId="77777777" w:rsidR="00F30B71" w:rsidRPr="001D48DB" w:rsidRDefault="00F30B71" w:rsidP="001F4725">
            <w:pPr>
              <w:pStyle w:val="Tableheadingtext"/>
              <w:tabs>
                <w:tab w:val="left" w:pos="5715"/>
              </w:tabs>
              <w:spacing w:before="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1D48DB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inline distT="0" distB="0" distL="0" distR="0" wp14:anchorId="0AFBDD1C" wp14:editId="7D31D994">
                      <wp:extent cx="9953414" cy="396000"/>
                      <wp:effectExtent l="0" t="0" r="0" b="4445"/>
                      <wp:docPr id="11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53414" cy="396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9DC7"/>
                                  </a:gs>
                                  <a:gs pos="100000">
                                    <a:srgbClr val="43C7F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0B54B0" w14:textId="77777777" w:rsidR="00F30B71" w:rsidRPr="00F62C9C" w:rsidRDefault="00E47A85" w:rsidP="00F30B71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8"/>
                                      <w:szCs w:val="22"/>
                                      <w:lang w:val="en-NZ"/>
                                    </w:rPr>
                                    <w:t>Transitions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BDD1C" id="_x0000_s1029" style="width:783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vRxAIAAIsFAAAOAAAAZHJzL2Uyb0RvYy54bWysVMlu2zAQvRfoPxC8N5JjZ7EQOTBsuChg&#10;JEGSIucxRUlEuZWkLadf3yElZWtPRS/EkJz1zZu5uj4qSQ7ceWF0SScnOSVcM1MJ3ZT0++PmyyUl&#10;PoCuQBrNS/rMPb1efP501dmCn5rWyIo7gk60Lzpb0jYEW2SZZy1X4E+M5Ro/a+MUBLy6JqscdOhd&#10;yew0z8+zzrjKOsO49/i67j/pIvmva87CbV17HogsKeYW0unSuYtntriConFgW8GGNOAfslAgNAZ9&#10;cbWGAGTvxB+ulGDOeFOHE2ZUZupaMJ5qwGom+YdqHlqwPNWC4Hj7ApP/f27ZzeHOEVFh7yaUaFDY&#10;o3uz1xWvyD2iB7qRnEzOIlCd9QXqP9g7F0v1dmvYD48f2bufePGDzrF2KupioeSYUH9+QZ0fA2H4&#10;OJ+fTWeTGSUM/6bz8zxPbcmgGK2t8+ErN4pEoaQO80pgw2HrQ4wPxagy9KDaCClJLQVSSiPxKHEm&#10;PInQJkix2L5ZHu2ThSfWIKp5evau2a2kIweIpMnn69VFLB+jNP6t9gQzxVzj0zuT2XR1sZm9MUmW&#10;QygpNEFQYyziGUiO0A80DELyiPkQy0GqIrqXmnSY9OkFhiMMsKhaQkBRWTT3uqEEZIMDyIJL+WgT&#10;AUBHPTJr8G1fjjdSVD3rlQg4elKokl72lfSBpY5mPA3PgO9rS6MUjrtjosx0ZMXOVM9II8S4r8uy&#10;jcBWbcGHO3A4UJg2Lolwi0ctDdZiBomS1rhff3uP+shz/KWkwwHFOn/uwWEr5TedekXCKLhR2I2C&#10;3quVwfYhqb1lScQcXJCjWDujnnB3LGMU/ALNMFaP4HBZhX5R4PZhfLlMaji1FsJWP1g2sihS7/H4&#10;BM4O/AzI7BszDi8UH2ja60aMtVnug6lF6nhEtsdxGCic+J50/XaKK+XtPWm97tDFbwAAAP//AwBQ&#10;SwMEFAAGAAgAAAAhACSEZPrbAAAABQEAAA8AAABkcnMvZG93bnJldi54bWxMj8FOwzAQRO9I/IO1&#10;SNyoQ0XTKsSpgKqCG1BQz9t4m0TE6zTetOHvcbnAZaXRjGbe5svRtepIfWg8G7idJKCIS28brgx8&#10;fqxvFqCCIFtsPZOBbwqwLC4vcsysP/E7HTdSqVjCIUMDtUiXaR3KmhyGie+Io7f3vUOJsq+07fEU&#10;y12rp0mSaocNx4UaO3qqqfzaDM7A297xdjFfl7Ki1Us3bA+vj88HY66vxod7UEKj/IXhjB/RoYhM&#10;Oz+wDao1EB+R33v2Zul8BmpnIJ3egS5y/Z+++AEAAP//AwBQSwECLQAUAAYACAAAACEAtoM4kv4A&#10;AADhAQAAEwAAAAAAAAAAAAAAAAAAAAAAW0NvbnRlbnRfVHlwZXNdLnhtbFBLAQItABQABgAIAAAA&#10;IQA4/SH/1gAAAJQBAAALAAAAAAAAAAAAAAAAAC8BAABfcmVscy8ucmVsc1BLAQItABQABgAIAAAA&#10;IQALjtvRxAIAAIsFAAAOAAAAAAAAAAAAAAAAAC4CAABkcnMvZTJvRG9jLnhtbFBLAQItABQABgAI&#10;AAAAIQAkhGT62wAAAAUBAAAPAAAAAAAAAAAAAAAAAB4FAABkcnMvZG93bnJldi54bWxQSwUGAAAA&#10;AAQABADzAAAAJgYAAAAA&#10;" fillcolor="#009dc7" stroked="f" strokeweight="1pt">
                      <v:fill color2="#43c7f4" rotate="t" angle="90" focus="100%" type="gradient">
                        <o:fill v:ext="view" type="gradientUnscaled"/>
                      </v:fill>
                      <v:path arrowok="t"/>
                      <v:textbox inset="0,0,0,0">
                        <w:txbxContent>
                          <w:p w14:paraId="7D0B54B0" w14:textId="77777777" w:rsidR="00F30B71" w:rsidRPr="00F62C9C" w:rsidRDefault="00E47A85" w:rsidP="00F30B71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8"/>
                                <w:szCs w:val="22"/>
                                <w:lang w:val="en-NZ"/>
                              </w:rPr>
                              <w:t>Transitions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30B71" w:rsidRPr="001D48DB" w14:paraId="0E1CD1AC" w14:textId="77777777" w:rsidTr="00EB7344">
        <w:trPr>
          <w:trHeight w:val="80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1275" w14:textId="77777777" w:rsidR="00F30B71" w:rsidRPr="001D48DB" w:rsidRDefault="00F30B71" w:rsidP="007169D5">
            <w:pPr>
              <w:pStyle w:val="Tableheadingtext"/>
              <w:tabs>
                <w:tab w:val="left" w:pos="5715"/>
              </w:tabs>
              <w:spacing w:before="0" w:after="0" w:line="240" w:lineRule="auto"/>
              <w:rPr>
                <w:rFonts w:asciiTheme="minorHAnsi" w:hAnsiTheme="minorHAnsi" w:cstheme="minorHAnsi"/>
                <w:noProof/>
                <w:sz w:val="2"/>
                <w:szCs w:val="2"/>
                <w:lang w:eastAsia="en-NZ"/>
              </w:rPr>
            </w:pPr>
          </w:p>
        </w:tc>
      </w:tr>
      <w:tr w:rsidR="008B6543" w:rsidRPr="001D48DB" w14:paraId="20941557" w14:textId="77777777" w:rsidTr="00EB7344">
        <w:trPr>
          <w:gridAfter w:val="1"/>
          <w:wAfter w:w="4" w:type="pct"/>
          <w:trHeight w:val="275"/>
          <w:tblHeader/>
        </w:trPr>
        <w:tc>
          <w:tcPr>
            <w:tcW w:w="1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46BAF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Subcategory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3D4E3" w14:textId="77777777" w:rsidR="00F30B71" w:rsidRPr="001D48DB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I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B1124" w14:textId="77777777" w:rsidR="00F30B71" w:rsidRPr="001D48DB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A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D4243" w14:textId="77777777" w:rsidR="00F30B71" w:rsidRPr="001D48DB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CE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3AFF2" w14:textId="77777777" w:rsidR="00F30B71" w:rsidRPr="001D48DB" w:rsidRDefault="00F30B71" w:rsidP="001F4725">
            <w:pPr>
              <w:pStyle w:val="Tablesub-category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HE</w:t>
            </w:r>
          </w:p>
        </w:tc>
        <w:tc>
          <w:tcPr>
            <w:tcW w:w="1528" w:type="pct"/>
            <w:tcBorders>
              <w:top w:val="single" w:sz="4" w:space="0" w:color="auto"/>
            </w:tcBorders>
            <w:vAlign w:val="center"/>
          </w:tcPr>
          <w:p w14:paraId="7A41CC2C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Evidence</w:t>
            </w:r>
          </w:p>
        </w:tc>
        <w:tc>
          <w:tcPr>
            <w:tcW w:w="1528" w:type="pct"/>
            <w:tcBorders>
              <w:top w:val="single" w:sz="4" w:space="0" w:color="auto"/>
            </w:tcBorders>
            <w:vAlign w:val="center"/>
          </w:tcPr>
          <w:p w14:paraId="4942BE87" w14:textId="0A006551" w:rsidR="00F30B71" w:rsidRPr="001D48DB" w:rsidRDefault="00C2057A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Actions</w:t>
            </w:r>
          </w:p>
        </w:tc>
      </w:tr>
      <w:tr w:rsidR="008B6543" w:rsidRPr="001D48DB" w14:paraId="30F5CC86" w14:textId="77777777" w:rsidTr="00EB7344">
        <w:trPr>
          <w:gridAfter w:val="1"/>
          <w:wAfter w:w="4" w:type="pct"/>
          <w:trHeight w:val="275"/>
        </w:trPr>
        <w:tc>
          <w:tcPr>
            <w:tcW w:w="1349" w:type="pct"/>
            <w:shd w:val="clear" w:color="auto" w:fill="auto"/>
            <w:vAlign w:val="center"/>
          </w:tcPr>
          <w:p w14:paraId="6C036B57" w14:textId="77777777" w:rsidR="00C40463" w:rsidRPr="001D48DB" w:rsidRDefault="00C40463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T1.1 Transition to secondary school</w:t>
            </w:r>
          </w:p>
          <w:p w14:paraId="5A39E669" w14:textId="77348DE1" w:rsidR="00F62C9C" w:rsidRPr="001D48DB" w:rsidRDefault="009D2EC5" w:rsidP="00F67A1D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Does the school-wide transition team include career staff?</w:t>
            </w:r>
          </w:p>
        </w:tc>
        <w:tc>
          <w:tcPr>
            <w:tcW w:w="148" w:type="pct"/>
            <w:shd w:val="clear" w:color="auto" w:fill="auto"/>
            <w:vAlign w:val="center"/>
          </w:tcPr>
          <w:p w14:paraId="7A492315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62D3CDC5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7289E331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14:paraId="2EDDCCD5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E07CEF0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5C9A9292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</w:p>
        </w:tc>
      </w:tr>
      <w:tr w:rsidR="008B6543" w:rsidRPr="001D48DB" w14:paraId="77FDB7FE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</w:tcPr>
          <w:p w14:paraId="60B3F038" w14:textId="77777777" w:rsidR="00C40463" w:rsidRPr="001D48DB" w:rsidRDefault="00C40463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T1.2 Transitioning through secondary school</w:t>
            </w:r>
          </w:p>
          <w:p w14:paraId="72136F61" w14:textId="3A091239" w:rsidR="00F62C9C" w:rsidRPr="001D48DB" w:rsidRDefault="009D2EC5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Do priority groups, as well as those students transitioning in to the school during the year, receive targeted support to ensure their wellbeing is monitored and the transition is successful?</w:t>
            </w:r>
          </w:p>
        </w:tc>
        <w:tc>
          <w:tcPr>
            <w:tcW w:w="148" w:type="pct"/>
            <w:shd w:val="clear" w:color="auto" w:fill="auto"/>
          </w:tcPr>
          <w:p w14:paraId="6EA4D0AD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3E6612D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82ADD93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F8355A1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C78B378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D89BBFE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01910507" w14:textId="77777777" w:rsidTr="00EB7344">
        <w:trPr>
          <w:gridAfter w:val="1"/>
          <w:wAfter w:w="4" w:type="pct"/>
          <w:trHeight w:val="523"/>
        </w:trPr>
        <w:tc>
          <w:tcPr>
            <w:tcW w:w="1349" w:type="pct"/>
            <w:shd w:val="clear" w:color="auto" w:fill="auto"/>
          </w:tcPr>
          <w:p w14:paraId="4546CAE8" w14:textId="77777777" w:rsidR="00F30B71" w:rsidRPr="001D48DB" w:rsidRDefault="00C40463" w:rsidP="00FC53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szCs w:val="20"/>
              </w:rPr>
              <w:t>T1.3 Transitioning beyond secondary school</w:t>
            </w:r>
          </w:p>
          <w:p w14:paraId="5B88785E" w14:textId="3C6E5F86" w:rsidR="009D2EC5" w:rsidRPr="001D48DB" w:rsidRDefault="009D2EC5" w:rsidP="00FC53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sz w:val="20"/>
                <w:szCs w:val="20"/>
              </w:rPr>
              <w:t>Does information provided for school leavers identify both the people designated to support them and the processes (including the collection of destination data) they need to follow?</w:t>
            </w:r>
          </w:p>
        </w:tc>
        <w:tc>
          <w:tcPr>
            <w:tcW w:w="148" w:type="pct"/>
            <w:shd w:val="clear" w:color="auto" w:fill="auto"/>
          </w:tcPr>
          <w:p w14:paraId="1D7E99F9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CE5A78C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1596147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CF5BC34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A4207D0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22325FC6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5A7F25D4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</w:tcPr>
          <w:p w14:paraId="337A85B5" w14:textId="77777777" w:rsidR="00C40463" w:rsidRPr="001D48DB" w:rsidRDefault="00C40463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T2.1 Personalised learning</w:t>
            </w:r>
          </w:p>
          <w:p w14:paraId="7E683204" w14:textId="71535ABD" w:rsidR="00F30B71" w:rsidRPr="001D48DB" w:rsidRDefault="009D2EC5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Are there processes in place that ensure all staff understand the importance of effective student transitions, personalised learning and building strong connections with their students?</w:t>
            </w:r>
          </w:p>
        </w:tc>
        <w:tc>
          <w:tcPr>
            <w:tcW w:w="148" w:type="pct"/>
            <w:shd w:val="clear" w:color="auto" w:fill="auto"/>
          </w:tcPr>
          <w:p w14:paraId="7E53B0CF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6BB2E644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49389C4A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BD097C7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2C5B7F6A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4D33E258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3A92CE8E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</w:tcPr>
          <w:p w14:paraId="7407AC43" w14:textId="77777777" w:rsidR="00F30B71" w:rsidRPr="001D48DB" w:rsidRDefault="00C40463" w:rsidP="00FC53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szCs w:val="20"/>
              </w:rPr>
              <w:t>T2.2 Students’ programmes</w:t>
            </w:r>
          </w:p>
          <w:p w14:paraId="5ADB2A61" w14:textId="65686E1D" w:rsidR="009D2EC5" w:rsidRPr="001D48DB" w:rsidRDefault="009D2EC5" w:rsidP="00FC53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sz w:val="20"/>
                <w:szCs w:val="20"/>
              </w:rPr>
              <w:t>Does the course selection process offer a range of subject options and clearly explain how subjects link to pathways to further education, training and employment?</w:t>
            </w:r>
          </w:p>
        </w:tc>
        <w:tc>
          <w:tcPr>
            <w:tcW w:w="148" w:type="pct"/>
            <w:shd w:val="clear" w:color="auto" w:fill="auto"/>
          </w:tcPr>
          <w:p w14:paraId="24F5A873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F4C1C1D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5DF8AA9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0BD72E45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5916BB5F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581F0F17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5086D7A4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</w:tcPr>
          <w:p w14:paraId="2D0AF853" w14:textId="2DD822E1" w:rsidR="00C40463" w:rsidRPr="001D48DB" w:rsidRDefault="00C40463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T3.1 Whānau, </w:t>
            </w:r>
            <w:r w:rsidR="001F2409">
              <w:rPr>
                <w:rFonts w:cs="Arial"/>
              </w:rPr>
              <w:t>'</w:t>
            </w: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āiga and family participation</w:t>
            </w:r>
          </w:p>
          <w:p w14:paraId="18E560B8" w14:textId="527A3D46" w:rsidR="00F62C9C" w:rsidRPr="001D48DB" w:rsidRDefault="009D2EC5" w:rsidP="00FC538B">
            <w:pPr>
              <w:pStyle w:val="Tablechecksheettext"/>
              <w:spacing w:before="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 xml:space="preserve">Does regular communication about career development services and opportunities include active engagement with whānau, </w:t>
            </w:r>
            <w:r w:rsidR="001F2409">
              <w:rPr>
                <w:rFonts w:cs="Arial"/>
              </w:rPr>
              <w:t>'</w:t>
            </w:r>
            <w:r w:rsidR="00996CB2" w:rsidRPr="001D48DB">
              <w:rPr>
                <w:rFonts w:asciiTheme="minorHAnsi" w:hAnsiTheme="minorHAnsi" w:cstheme="minorHAnsi"/>
                <w:sz w:val="20"/>
              </w:rPr>
              <w:t>ā</w:t>
            </w:r>
            <w:bookmarkStart w:id="0" w:name="_GoBack"/>
            <w:r w:rsidR="00996CB2" w:rsidRPr="001D48DB">
              <w:rPr>
                <w:rFonts w:asciiTheme="minorHAnsi" w:hAnsiTheme="minorHAnsi" w:cstheme="minorHAnsi"/>
                <w:sz w:val="20"/>
              </w:rPr>
              <w:t>iga</w:t>
            </w:r>
            <w:bookmarkEnd w:id="0"/>
            <w:r w:rsidR="00996CB2" w:rsidRPr="001D48D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D48DB">
              <w:rPr>
                <w:rFonts w:asciiTheme="minorHAnsi" w:hAnsiTheme="minorHAnsi" w:cstheme="minorHAnsi"/>
                <w:sz w:val="20"/>
              </w:rPr>
              <w:t>and families, especially at key transition points?</w:t>
            </w:r>
          </w:p>
        </w:tc>
        <w:tc>
          <w:tcPr>
            <w:tcW w:w="148" w:type="pct"/>
            <w:shd w:val="clear" w:color="auto" w:fill="auto"/>
          </w:tcPr>
          <w:p w14:paraId="32BC4125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B1BFB29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B7F421C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5C1833DE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278AA3B1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CB68130" w14:textId="77777777" w:rsidR="00F30B71" w:rsidRPr="001D48DB" w:rsidRDefault="00F30B71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009995CF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</w:tcPr>
          <w:p w14:paraId="600B9A2C" w14:textId="77777777" w:rsidR="00C40463" w:rsidRPr="001D48DB" w:rsidRDefault="00C40463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T3.2 School community engagement</w:t>
            </w:r>
          </w:p>
          <w:p w14:paraId="382683E5" w14:textId="1F83DD4D" w:rsidR="00C40463" w:rsidRPr="001D48DB" w:rsidRDefault="009D2EC5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Is school and wider community feedback relating to career development used for planning, implementation and review purposes?</w:t>
            </w:r>
          </w:p>
        </w:tc>
        <w:tc>
          <w:tcPr>
            <w:tcW w:w="148" w:type="pct"/>
            <w:shd w:val="clear" w:color="auto" w:fill="auto"/>
          </w:tcPr>
          <w:p w14:paraId="389EAFF9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3AD1BDBF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1B691D82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A9DC4E4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1972F4E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1FFE79F6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195B1216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</w:tcPr>
          <w:p w14:paraId="1F14D119" w14:textId="77777777" w:rsidR="00C40463" w:rsidRPr="001D48DB" w:rsidRDefault="00C40463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lang w:val="en-NZ"/>
              </w:rPr>
              <w:t>T3.3 Networks and partnerships</w:t>
            </w:r>
          </w:p>
          <w:p w14:paraId="7CA67253" w14:textId="2438DF53" w:rsidR="00C40463" w:rsidRPr="001D48DB" w:rsidRDefault="009D2EC5" w:rsidP="00FC538B">
            <w:pPr>
              <w:pStyle w:val="Tablesub-category"/>
              <w:spacing w:before="0" w:after="12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  <w:r w:rsidRPr="001D48DB">
              <w:rPr>
                <w:rFonts w:asciiTheme="minorHAnsi" w:hAnsiTheme="minorHAnsi" w:cstheme="minorHAnsi"/>
                <w:sz w:val="20"/>
              </w:rPr>
              <w:t>Does the school engage with community networks and iwi to support students’ career development and assist with their transition?</w:t>
            </w:r>
          </w:p>
        </w:tc>
        <w:tc>
          <w:tcPr>
            <w:tcW w:w="148" w:type="pct"/>
            <w:shd w:val="clear" w:color="auto" w:fill="auto"/>
          </w:tcPr>
          <w:p w14:paraId="187CDDBB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095300EA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5056CA67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C9FB081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05430B99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7820B20A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  <w:tr w:rsidR="008B6543" w:rsidRPr="001D48DB" w14:paraId="29453ED7" w14:textId="77777777" w:rsidTr="00EB7344">
        <w:trPr>
          <w:gridAfter w:val="1"/>
          <w:wAfter w:w="4" w:type="pct"/>
        </w:trPr>
        <w:tc>
          <w:tcPr>
            <w:tcW w:w="1349" w:type="pct"/>
            <w:shd w:val="clear" w:color="auto" w:fill="auto"/>
          </w:tcPr>
          <w:p w14:paraId="55D1918F" w14:textId="77777777" w:rsidR="00C40463" w:rsidRPr="001D48DB" w:rsidRDefault="00C40463" w:rsidP="00FC538B">
            <w:pPr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1D48DB">
              <w:rPr>
                <w:rFonts w:asciiTheme="minorHAnsi" w:hAnsiTheme="minorHAnsi" w:cstheme="minorHAnsi"/>
                <w:b/>
                <w:sz w:val="20"/>
                <w:szCs w:val="20"/>
              </w:rPr>
              <w:t>T3.4 Encounters with the community</w:t>
            </w:r>
            <w:r w:rsidRPr="001D48DB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</w:t>
            </w:r>
          </w:p>
          <w:p w14:paraId="63CA044C" w14:textId="20CD92E4" w:rsidR="00C40463" w:rsidRPr="001D48DB" w:rsidRDefault="009D2EC5" w:rsidP="00FC538B">
            <w:pPr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DB">
              <w:rPr>
                <w:rFonts w:asciiTheme="minorHAnsi" w:hAnsiTheme="minorHAnsi" w:cstheme="minorHAnsi"/>
                <w:sz w:val="20"/>
                <w:szCs w:val="20"/>
              </w:rPr>
              <w:t>Does the school frequently use the local community to provide a range of experiences to build career awareness, challenge stereotypes and encourage priority groups to consider working in areas where they have traditionally been under-represented?</w:t>
            </w:r>
          </w:p>
        </w:tc>
        <w:tc>
          <w:tcPr>
            <w:tcW w:w="148" w:type="pct"/>
            <w:shd w:val="clear" w:color="auto" w:fill="auto"/>
          </w:tcPr>
          <w:p w14:paraId="5813C048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08C480D9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758FAD84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48" w:type="pct"/>
            <w:shd w:val="clear" w:color="auto" w:fill="auto"/>
          </w:tcPr>
          <w:p w14:paraId="240092FF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451405CC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  <w:tc>
          <w:tcPr>
            <w:tcW w:w="1528" w:type="pct"/>
          </w:tcPr>
          <w:p w14:paraId="2C2F2FB0" w14:textId="77777777" w:rsidR="00C40463" w:rsidRPr="001D48DB" w:rsidRDefault="00C40463" w:rsidP="001F4725">
            <w:pPr>
              <w:pStyle w:val="Tablesub-category"/>
              <w:spacing w:before="0" w:line="240" w:lineRule="auto"/>
              <w:rPr>
                <w:rFonts w:asciiTheme="minorHAnsi" w:hAnsiTheme="minorHAnsi" w:cstheme="minorHAnsi"/>
                <w:sz w:val="20"/>
                <w:lang w:val="en-NZ"/>
              </w:rPr>
            </w:pPr>
          </w:p>
        </w:tc>
      </w:tr>
    </w:tbl>
    <w:p w14:paraId="60889805" w14:textId="77777777" w:rsidR="009E7B0D" w:rsidRPr="001D48DB" w:rsidRDefault="009E7B0D" w:rsidP="004429C2">
      <w:pPr>
        <w:tabs>
          <w:tab w:val="left" w:pos="1253"/>
        </w:tabs>
        <w:rPr>
          <w:rFonts w:asciiTheme="minorHAnsi" w:hAnsiTheme="minorHAnsi" w:cstheme="minorHAnsi"/>
          <w:sz w:val="20"/>
          <w:szCs w:val="20"/>
        </w:rPr>
      </w:pPr>
    </w:p>
    <w:sectPr w:rsidR="009E7B0D" w:rsidRPr="001D48DB" w:rsidSect="007169D5">
      <w:footerReference w:type="default" r:id="rId8"/>
      <w:footerReference w:type="first" r:id="rId9"/>
      <w:pgSz w:w="16839" w:h="11907" w:orient="landscape" w:code="9"/>
      <w:pgMar w:top="567" w:right="567" w:bottom="1701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FFCE0" w14:textId="77777777" w:rsidR="004D1910" w:rsidRDefault="004D1910" w:rsidP="00A25658">
      <w:r>
        <w:separator/>
      </w:r>
    </w:p>
  </w:endnote>
  <w:endnote w:type="continuationSeparator" w:id="0">
    <w:p w14:paraId="06912A24" w14:textId="77777777" w:rsidR="004D1910" w:rsidRDefault="004D1910" w:rsidP="00A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29555" w14:textId="1D6B62B8" w:rsidR="00B52E03" w:rsidRDefault="00B52E03" w:rsidP="004429C2">
    <w:pPr>
      <w:pStyle w:val="Footer"/>
      <w:pBdr>
        <w:top w:val="dotted" w:sz="12" w:space="14" w:color="A6A6A6" w:themeColor="background1" w:themeShade="A6"/>
      </w:pBdr>
      <w:tabs>
        <w:tab w:val="clear" w:pos="4820"/>
        <w:tab w:val="clear" w:pos="9639"/>
        <w:tab w:val="left" w:pos="5840"/>
      </w:tabs>
      <w:spacing w:after="60"/>
    </w:pPr>
    <w:r w:rsidRPr="004F69DA">
      <w:rPr>
        <w:b/>
        <w:noProof/>
        <w:lang w:eastAsia="en-NZ"/>
      </w:rPr>
      <w:drawing>
        <wp:anchor distT="0" distB="0" distL="114300" distR="114300" simplePos="0" relativeHeight="251709440" behindDoc="1" locked="0" layoutInCell="1" allowOverlap="1" wp14:anchorId="160770B3" wp14:editId="1F17CD97">
          <wp:simplePos x="0" y="0"/>
          <wp:positionH relativeFrom="page">
            <wp:posOffset>9131639</wp:posOffset>
          </wp:positionH>
          <wp:positionV relativeFrom="page">
            <wp:posOffset>6857365</wp:posOffset>
          </wp:positionV>
          <wp:extent cx="1788418" cy="814342"/>
          <wp:effectExtent l="0" t="0" r="2540" b="5080"/>
          <wp:wrapNone/>
          <wp:docPr id="586" name="Picture 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418" cy="814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48C" w:rsidRPr="00404A09">
      <w:rPr>
        <w:noProof/>
        <w:lang w:eastAsia="en-NZ"/>
      </w:rPr>
      <w:drawing>
        <wp:anchor distT="0" distB="0" distL="114300" distR="114300" simplePos="0" relativeHeight="251700224" behindDoc="1" locked="0" layoutInCell="1" allowOverlap="1" wp14:anchorId="4C549842" wp14:editId="70E27C33">
          <wp:simplePos x="0" y="0"/>
          <wp:positionH relativeFrom="page">
            <wp:posOffset>13169900</wp:posOffset>
          </wp:positionH>
          <wp:positionV relativeFrom="page">
            <wp:posOffset>9897745</wp:posOffset>
          </wp:positionV>
          <wp:extent cx="2260600" cy="1029335"/>
          <wp:effectExtent l="0" t="0" r="6350" b="0"/>
          <wp:wrapNone/>
          <wp:docPr id="587" name="Picture 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60600" cy="102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Secondary benchmarks summary</w:t>
    </w:r>
  </w:p>
  <w:p w14:paraId="2AC994CB" w14:textId="604FD2B7" w:rsidR="004F4205" w:rsidRDefault="004F4205" w:rsidP="004429C2">
    <w:pPr>
      <w:pStyle w:val="Footer"/>
      <w:pBdr>
        <w:top w:val="dotted" w:sz="12" w:space="14" w:color="A6A6A6" w:themeColor="background1" w:themeShade="A6"/>
      </w:pBdr>
    </w:pPr>
    <w:r w:rsidRPr="00404A09">
      <w:t xml:space="preserve">Page </w:t>
    </w:r>
    <w:r w:rsidRPr="00404A09">
      <w:fldChar w:fldCharType="begin"/>
    </w:r>
    <w:r w:rsidRPr="00404A09">
      <w:instrText xml:space="preserve"> PAGE   \* MERGEFORMAT </w:instrText>
    </w:r>
    <w:r w:rsidRPr="00404A09">
      <w:fldChar w:fldCharType="separate"/>
    </w:r>
    <w:r w:rsidR="001F2409">
      <w:rPr>
        <w:noProof/>
      </w:rPr>
      <w:t>7</w:t>
    </w:r>
    <w:r w:rsidRPr="00404A09">
      <w:fldChar w:fldCharType="end"/>
    </w:r>
  </w:p>
  <w:p w14:paraId="7153A5BF" w14:textId="77777777" w:rsidR="004429C2" w:rsidRPr="004429C2" w:rsidRDefault="004429C2" w:rsidP="004429C2">
    <w:pPr>
      <w:pStyle w:val="Footer"/>
      <w:pBdr>
        <w:top w:val="dotted" w:sz="12" w:space="14" w:color="A6A6A6" w:themeColor="background1" w:themeShade="A6"/>
      </w:pBdr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69FAD" w14:textId="0A8747D7" w:rsidR="004429C2" w:rsidRPr="004429C2" w:rsidRDefault="004429C2" w:rsidP="00B52E03">
    <w:pPr>
      <w:pStyle w:val="Footer"/>
      <w:pBdr>
        <w:top w:val="dotted" w:sz="12" w:space="17" w:color="A6A6A6" w:themeColor="background1" w:themeShade="A6"/>
      </w:pBdr>
      <w:tabs>
        <w:tab w:val="clear" w:pos="4820"/>
        <w:tab w:val="clear" w:pos="9639"/>
        <w:tab w:val="left" w:pos="987"/>
      </w:tabs>
      <w:rPr>
        <w:sz w:val="18"/>
      </w:rPr>
    </w:pPr>
    <w:r w:rsidRPr="004429C2">
      <w:rPr>
        <w:b/>
        <w:noProof/>
        <w:sz w:val="12"/>
        <w:lang w:eastAsia="en-NZ"/>
      </w:rPr>
      <w:drawing>
        <wp:anchor distT="0" distB="0" distL="114300" distR="114300" simplePos="0" relativeHeight="251707392" behindDoc="1" locked="0" layoutInCell="1" allowOverlap="1" wp14:anchorId="514AF126" wp14:editId="310F2306">
          <wp:simplePos x="0" y="0"/>
          <wp:positionH relativeFrom="page">
            <wp:posOffset>9145905</wp:posOffset>
          </wp:positionH>
          <wp:positionV relativeFrom="page">
            <wp:posOffset>6776085</wp:posOffset>
          </wp:positionV>
          <wp:extent cx="1788160" cy="814070"/>
          <wp:effectExtent l="0" t="0" r="2540" b="5080"/>
          <wp:wrapNone/>
          <wp:docPr id="588" name="Picture 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160" cy="814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9C2">
      <w:rPr>
        <w:noProof/>
        <w:sz w:val="12"/>
        <w:lang w:eastAsia="en-NZ"/>
      </w:rPr>
      <w:drawing>
        <wp:anchor distT="0" distB="0" distL="114300" distR="114300" simplePos="0" relativeHeight="251705344" behindDoc="1" locked="0" layoutInCell="1" allowOverlap="1" wp14:anchorId="277C3213" wp14:editId="02DBBD54">
          <wp:simplePos x="0" y="0"/>
          <wp:positionH relativeFrom="page">
            <wp:posOffset>-336550</wp:posOffset>
          </wp:positionH>
          <wp:positionV relativeFrom="page">
            <wp:posOffset>6772910</wp:posOffset>
          </wp:positionV>
          <wp:extent cx="1718945" cy="975360"/>
          <wp:effectExtent l="0" t="0" r="0" b="0"/>
          <wp:wrapNone/>
          <wp:docPr id="589" name="Picture 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1894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48C" w:rsidRPr="004429C2">
      <w:rPr>
        <w:noProof/>
        <w:sz w:val="12"/>
        <w:lang w:eastAsia="en-NZ"/>
      </w:rPr>
      <w:drawing>
        <wp:anchor distT="0" distB="0" distL="114300" distR="114300" simplePos="0" relativeHeight="251703296" behindDoc="1" locked="0" layoutInCell="1" allowOverlap="1" wp14:anchorId="1CE99E0F" wp14:editId="0BB5B49B">
          <wp:simplePos x="0" y="0"/>
          <wp:positionH relativeFrom="page">
            <wp:posOffset>13151485</wp:posOffset>
          </wp:positionH>
          <wp:positionV relativeFrom="page">
            <wp:posOffset>9860915</wp:posOffset>
          </wp:positionV>
          <wp:extent cx="2260800" cy="1029600"/>
          <wp:effectExtent l="0" t="0" r="6350" b="0"/>
          <wp:wrapNone/>
          <wp:docPr id="590" name="Picture 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60800" cy="10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48C" w:rsidRPr="004429C2">
      <w:rPr>
        <w:noProof/>
        <w:sz w:val="12"/>
        <w:lang w:eastAsia="en-NZ"/>
      </w:rPr>
      <w:drawing>
        <wp:anchor distT="0" distB="0" distL="114300" distR="114300" simplePos="0" relativeHeight="251702272" behindDoc="1" locked="0" layoutInCell="1" allowOverlap="1" wp14:anchorId="3B2C5944" wp14:editId="2F694791">
          <wp:simplePos x="0" y="0"/>
          <wp:positionH relativeFrom="page">
            <wp:posOffset>11876</wp:posOffset>
          </wp:positionH>
          <wp:positionV relativeFrom="page">
            <wp:posOffset>9853130</wp:posOffset>
          </wp:positionV>
          <wp:extent cx="1814195" cy="1029335"/>
          <wp:effectExtent l="0" t="0" r="0" b="0"/>
          <wp:wrapNone/>
          <wp:docPr id="591" name="Picture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14195" cy="102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5566B2" w14:textId="77777777" w:rsidR="004F4205" w:rsidRPr="004429C2" w:rsidRDefault="004F4205" w:rsidP="00681189">
    <w:pPr>
      <w:pStyle w:val="Footer"/>
      <w:pBdr>
        <w:top w:val="dotted" w:sz="12" w:space="17" w:color="A6A6A6" w:themeColor="background1" w:themeShade="A6"/>
      </w:pBdr>
      <w:rPr>
        <w:sz w:val="12"/>
      </w:rPr>
    </w:pPr>
  </w:p>
  <w:p w14:paraId="495187FD" w14:textId="77777777" w:rsidR="000A7F46" w:rsidRDefault="000A7F46" w:rsidP="00681189">
    <w:pPr>
      <w:pStyle w:val="Footer"/>
      <w:pBdr>
        <w:top w:val="dotted" w:sz="12" w:space="17" w:color="A6A6A6" w:themeColor="background1" w:themeShade="A6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95AF3" w14:textId="77777777" w:rsidR="004D1910" w:rsidRDefault="004D1910" w:rsidP="00A25658">
      <w:r>
        <w:separator/>
      </w:r>
    </w:p>
  </w:footnote>
  <w:footnote w:type="continuationSeparator" w:id="0">
    <w:p w14:paraId="5DEDD6FA" w14:textId="77777777" w:rsidR="004D1910" w:rsidRDefault="004D1910" w:rsidP="00A2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1CD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A20E0"/>
    <w:multiLevelType w:val="hybridMultilevel"/>
    <w:tmpl w:val="AE7094B0"/>
    <w:lvl w:ilvl="0" w:tplc="A18267EE">
      <w:start w:val="1"/>
      <w:numFmt w:val="lowerLetter"/>
      <w:lvlText w:val="%1)"/>
      <w:lvlJc w:val="left"/>
      <w:pPr>
        <w:ind w:left="84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67" w:hanging="360"/>
      </w:pPr>
    </w:lvl>
    <w:lvl w:ilvl="2" w:tplc="1409001B" w:tentative="1">
      <w:start w:val="1"/>
      <w:numFmt w:val="lowerRoman"/>
      <w:lvlText w:val="%3."/>
      <w:lvlJc w:val="right"/>
      <w:pPr>
        <w:ind w:left="2287" w:hanging="180"/>
      </w:pPr>
    </w:lvl>
    <w:lvl w:ilvl="3" w:tplc="1409000F" w:tentative="1">
      <w:start w:val="1"/>
      <w:numFmt w:val="decimal"/>
      <w:lvlText w:val="%4."/>
      <w:lvlJc w:val="left"/>
      <w:pPr>
        <w:ind w:left="3007" w:hanging="360"/>
      </w:pPr>
    </w:lvl>
    <w:lvl w:ilvl="4" w:tplc="14090019" w:tentative="1">
      <w:start w:val="1"/>
      <w:numFmt w:val="lowerLetter"/>
      <w:lvlText w:val="%5."/>
      <w:lvlJc w:val="left"/>
      <w:pPr>
        <w:ind w:left="3727" w:hanging="360"/>
      </w:pPr>
    </w:lvl>
    <w:lvl w:ilvl="5" w:tplc="1409001B" w:tentative="1">
      <w:start w:val="1"/>
      <w:numFmt w:val="lowerRoman"/>
      <w:lvlText w:val="%6."/>
      <w:lvlJc w:val="right"/>
      <w:pPr>
        <w:ind w:left="4447" w:hanging="180"/>
      </w:pPr>
    </w:lvl>
    <w:lvl w:ilvl="6" w:tplc="1409000F" w:tentative="1">
      <w:start w:val="1"/>
      <w:numFmt w:val="decimal"/>
      <w:lvlText w:val="%7."/>
      <w:lvlJc w:val="left"/>
      <w:pPr>
        <w:ind w:left="5167" w:hanging="360"/>
      </w:pPr>
    </w:lvl>
    <w:lvl w:ilvl="7" w:tplc="14090019" w:tentative="1">
      <w:start w:val="1"/>
      <w:numFmt w:val="lowerLetter"/>
      <w:lvlText w:val="%8."/>
      <w:lvlJc w:val="left"/>
      <w:pPr>
        <w:ind w:left="5887" w:hanging="360"/>
      </w:pPr>
    </w:lvl>
    <w:lvl w:ilvl="8" w:tplc="1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 w15:restartNumberingAfterBreak="0">
    <w:nsid w:val="36A45FB8"/>
    <w:multiLevelType w:val="hybridMultilevel"/>
    <w:tmpl w:val="1D4C5D5A"/>
    <w:lvl w:ilvl="0" w:tplc="B150DD38">
      <w:start w:val="1"/>
      <w:numFmt w:val="lowerLetter"/>
      <w:lvlText w:val="%1)"/>
      <w:lvlJc w:val="left"/>
      <w:pPr>
        <w:ind w:left="723" w:hanging="360"/>
      </w:pPr>
    </w:lvl>
    <w:lvl w:ilvl="1" w:tplc="14090019" w:tentative="1">
      <w:start w:val="1"/>
      <w:numFmt w:val="lowerLetter"/>
      <w:lvlText w:val="%2."/>
      <w:lvlJc w:val="left"/>
      <w:pPr>
        <w:ind w:left="1443" w:hanging="360"/>
      </w:pPr>
    </w:lvl>
    <w:lvl w:ilvl="2" w:tplc="1409001B" w:tentative="1">
      <w:start w:val="1"/>
      <w:numFmt w:val="lowerRoman"/>
      <w:lvlText w:val="%3."/>
      <w:lvlJc w:val="right"/>
      <w:pPr>
        <w:ind w:left="2163" w:hanging="180"/>
      </w:pPr>
    </w:lvl>
    <w:lvl w:ilvl="3" w:tplc="1409000F" w:tentative="1">
      <w:start w:val="1"/>
      <w:numFmt w:val="decimal"/>
      <w:lvlText w:val="%4."/>
      <w:lvlJc w:val="left"/>
      <w:pPr>
        <w:ind w:left="2883" w:hanging="360"/>
      </w:pPr>
    </w:lvl>
    <w:lvl w:ilvl="4" w:tplc="14090019" w:tentative="1">
      <w:start w:val="1"/>
      <w:numFmt w:val="lowerLetter"/>
      <w:lvlText w:val="%5."/>
      <w:lvlJc w:val="left"/>
      <w:pPr>
        <w:ind w:left="3603" w:hanging="360"/>
      </w:pPr>
    </w:lvl>
    <w:lvl w:ilvl="5" w:tplc="1409001B" w:tentative="1">
      <w:start w:val="1"/>
      <w:numFmt w:val="lowerRoman"/>
      <w:lvlText w:val="%6."/>
      <w:lvlJc w:val="right"/>
      <w:pPr>
        <w:ind w:left="4323" w:hanging="180"/>
      </w:pPr>
    </w:lvl>
    <w:lvl w:ilvl="6" w:tplc="1409000F" w:tentative="1">
      <w:start w:val="1"/>
      <w:numFmt w:val="decimal"/>
      <w:lvlText w:val="%7."/>
      <w:lvlJc w:val="left"/>
      <w:pPr>
        <w:ind w:left="5043" w:hanging="360"/>
      </w:pPr>
    </w:lvl>
    <w:lvl w:ilvl="7" w:tplc="14090019" w:tentative="1">
      <w:start w:val="1"/>
      <w:numFmt w:val="lowerLetter"/>
      <w:lvlText w:val="%8."/>
      <w:lvlJc w:val="left"/>
      <w:pPr>
        <w:ind w:left="5763" w:hanging="360"/>
      </w:pPr>
    </w:lvl>
    <w:lvl w:ilvl="8" w:tplc="1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65AA7E53"/>
    <w:multiLevelType w:val="multilevel"/>
    <w:tmpl w:val="1D66198C"/>
    <w:lvl w:ilvl="0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C73E84" w:themeColor="text2"/>
      </w:rPr>
    </w:lvl>
    <w:lvl w:ilvl="1">
      <w:start w:val="1"/>
      <w:numFmt w:val="bullet"/>
      <w:pStyle w:val="BulletLevel2"/>
      <w:lvlText w:val="−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1" w:hanging="36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DE21827"/>
    <w:multiLevelType w:val="hybridMultilevel"/>
    <w:tmpl w:val="4A5AE584"/>
    <w:lvl w:ilvl="0" w:tplc="A7EEDA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40" w:hanging="340"/>
        </w:pPr>
        <w:rPr>
          <w:rFonts w:ascii="Symbol" w:hAnsi="Symbol" w:hint="default"/>
          <w:color w:val="C73E84" w:themeColor="text2"/>
        </w:rPr>
      </w:lvl>
    </w:lvlOverride>
    <w:lvlOverride w:ilvl="1">
      <w:lvl w:ilvl="1">
        <w:start w:val="1"/>
        <w:numFmt w:val="bullet"/>
        <w:pStyle w:val="BulletLevel2"/>
        <w:lvlText w:val="−"/>
        <w:lvlJc w:val="left"/>
        <w:pPr>
          <w:ind w:left="680" w:hanging="34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7921" w:hanging="36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864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9360" w:hanging="360"/>
        </w:pPr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89"/>
    <w:rsid w:val="00010D0C"/>
    <w:rsid w:val="00064C26"/>
    <w:rsid w:val="000A34D3"/>
    <w:rsid w:val="000A7F46"/>
    <w:rsid w:val="000D47FE"/>
    <w:rsid w:val="000E2FB2"/>
    <w:rsid w:val="000F3060"/>
    <w:rsid w:val="00102220"/>
    <w:rsid w:val="00103CCD"/>
    <w:rsid w:val="00136426"/>
    <w:rsid w:val="00176CE7"/>
    <w:rsid w:val="0019088C"/>
    <w:rsid w:val="001B5162"/>
    <w:rsid w:val="001C150B"/>
    <w:rsid w:val="001D48DB"/>
    <w:rsid w:val="001F2409"/>
    <w:rsid w:val="00236213"/>
    <w:rsid w:val="00251B90"/>
    <w:rsid w:val="0027013A"/>
    <w:rsid w:val="002B3F32"/>
    <w:rsid w:val="002C6769"/>
    <w:rsid w:val="002D4FEF"/>
    <w:rsid w:val="0031245C"/>
    <w:rsid w:val="00380850"/>
    <w:rsid w:val="00382A20"/>
    <w:rsid w:val="003A3DB4"/>
    <w:rsid w:val="003E6C71"/>
    <w:rsid w:val="003F44B6"/>
    <w:rsid w:val="00404A09"/>
    <w:rsid w:val="00413FE6"/>
    <w:rsid w:val="00436F9E"/>
    <w:rsid w:val="004429C2"/>
    <w:rsid w:val="004442E6"/>
    <w:rsid w:val="00461E96"/>
    <w:rsid w:val="0048709C"/>
    <w:rsid w:val="0048774F"/>
    <w:rsid w:val="00487E02"/>
    <w:rsid w:val="004A7067"/>
    <w:rsid w:val="004B7F05"/>
    <w:rsid w:val="004D1910"/>
    <w:rsid w:val="004E1029"/>
    <w:rsid w:val="004E5E54"/>
    <w:rsid w:val="004F4205"/>
    <w:rsid w:val="004F534D"/>
    <w:rsid w:val="0050061F"/>
    <w:rsid w:val="00503A60"/>
    <w:rsid w:val="00514D76"/>
    <w:rsid w:val="0054728F"/>
    <w:rsid w:val="005475EF"/>
    <w:rsid w:val="00554CAB"/>
    <w:rsid w:val="00574E13"/>
    <w:rsid w:val="005A5F2F"/>
    <w:rsid w:val="005B35F0"/>
    <w:rsid w:val="005B5641"/>
    <w:rsid w:val="00611502"/>
    <w:rsid w:val="00681189"/>
    <w:rsid w:val="00687E26"/>
    <w:rsid w:val="006B0248"/>
    <w:rsid w:val="006C78A1"/>
    <w:rsid w:val="006E4F30"/>
    <w:rsid w:val="007169D5"/>
    <w:rsid w:val="0077610D"/>
    <w:rsid w:val="007D3141"/>
    <w:rsid w:val="00801410"/>
    <w:rsid w:val="0080748C"/>
    <w:rsid w:val="008551B2"/>
    <w:rsid w:val="008702F5"/>
    <w:rsid w:val="008A7015"/>
    <w:rsid w:val="008B6543"/>
    <w:rsid w:val="00903BC5"/>
    <w:rsid w:val="009625BB"/>
    <w:rsid w:val="00973F8E"/>
    <w:rsid w:val="009813B4"/>
    <w:rsid w:val="00996CB2"/>
    <w:rsid w:val="009A1FC3"/>
    <w:rsid w:val="009B0103"/>
    <w:rsid w:val="009B1966"/>
    <w:rsid w:val="009D2EC5"/>
    <w:rsid w:val="009D445E"/>
    <w:rsid w:val="009E34BF"/>
    <w:rsid w:val="009E3D8B"/>
    <w:rsid w:val="009E7B0D"/>
    <w:rsid w:val="009F03A7"/>
    <w:rsid w:val="00A02755"/>
    <w:rsid w:val="00A25658"/>
    <w:rsid w:val="00A26D12"/>
    <w:rsid w:val="00A31A6F"/>
    <w:rsid w:val="00A80C06"/>
    <w:rsid w:val="00A8298A"/>
    <w:rsid w:val="00A85EDD"/>
    <w:rsid w:val="00AA0C86"/>
    <w:rsid w:val="00AA6ACD"/>
    <w:rsid w:val="00AB192B"/>
    <w:rsid w:val="00AB572D"/>
    <w:rsid w:val="00AE6C6D"/>
    <w:rsid w:val="00AF34F9"/>
    <w:rsid w:val="00B23164"/>
    <w:rsid w:val="00B32FE4"/>
    <w:rsid w:val="00B460DD"/>
    <w:rsid w:val="00B52E03"/>
    <w:rsid w:val="00B85B8F"/>
    <w:rsid w:val="00B90A7E"/>
    <w:rsid w:val="00BB7370"/>
    <w:rsid w:val="00BE390F"/>
    <w:rsid w:val="00C03374"/>
    <w:rsid w:val="00C2057A"/>
    <w:rsid w:val="00C40463"/>
    <w:rsid w:val="00C407A2"/>
    <w:rsid w:val="00C43481"/>
    <w:rsid w:val="00C607D3"/>
    <w:rsid w:val="00C93376"/>
    <w:rsid w:val="00C96D28"/>
    <w:rsid w:val="00CD7689"/>
    <w:rsid w:val="00CE0B57"/>
    <w:rsid w:val="00D146D7"/>
    <w:rsid w:val="00D418E4"/>
    <w:rsid w:val="00D67D5D"/>
    <w:rsid w:val="00D81007"/>
    <w:rsid w:val="00D86C6F"/>
    <w:rsid w:val="00D95DC3"/>
    <w:rsid w:val="00DA4425"/>
    <w:rsid w:val="00DA4B9C"/>
    <w:rsid w:val="00DC498D"/>
    <w:rsid w:val="00DC7DD4"/>
    <w:rsid w:val="00E1649A"/>
    <w:rsid w:val="00E2171F"/>
    <w:rsid w:val="00E47A85"/>
    <w:rsid w:val="00E62F9C"/>
    <w:rsid w:val="00EB7344"/>
    <w:rsid w:val="00F30B71"/>
    <w:rsid w:val="00F33158"/>
    <w:rsid w:val="00F375A9"/>
    <w:rsid w:val="00F615C7"/>
    <w:rsid w:val="00F62C9C"/>
    <w:rsid w:val="00F67A1D"/>
    <w:rsid w:val="00FC538B"/>
    <w:rsid w:val="00FD05B8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6341D99"/>
  <w15:chartTrackingRefBased/>
  <w15:docId w15:val="{41285953-D69B-4BBE-AD29-3F28CEDD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E390F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5"/>
    <w:unhideWhenUsed/>
    <w:qFormat/>
    <w:rsid w:val="00BB7370"/>
    <w:pPr>
      <w:keepNext/>
      <w:spacing w:after="720" w:line="240" w:lineRule="auto"/>
      <w:outlineLvl w:val="0"/>
    </w:pPr>
    <w:rPr>
      <w:rFonts w:asciiTheme="majorHAnsi" w:eastAsia="MS Gothic" w:hAnsiTheme="majorHAnsi"/>
      <w:b/>
      <w:bCs/>
      <w:color w:val="C73E84" w:themeColor="text2"/>
      <w:spacing w:val="-20"/>
      <w:kern w:val="32"/>
      <w:sz w:val="56"/>
      <w:szCs w:val="32"/>
    </w:rPr>
  </w:style>
  <w:style w:type="paragraph" w:styleId="Heading2">
    <w:name w:val="heading 2"/>
    <w:basedOn w:val="Normal"/>
    <w:link w:val="Heading2Char"/>
    <w:uiPriority w:val="5"/>
    <w:unhideWhenUsed/>
    <w:qFormat/>
    <w:rsid w:val="00BB7370"/>
    <w:pPr>
      <w:spacing w:before="360"/>
      <w:outlineLvl w:val="1"/>
    </w:pPr>
    <w:rPr>
      <w:b/>
      <w:color w:val="C73E84" w:themeColor="text2"/>
      <w:sz w:val="28"/>
    </w:rPr>
  </w:style>
  <w:style w:type="paragraph" w:styleId="Heading3">
    <w:name w:val="heading 3"/>
    <w:basedOn w:val="Heading2"/>
    <w:next w:val="Normal"/>
    <w:link w:val="Heading3Char"/>
    <w:uiPriority w:val="5"/>
    <w:unhideWhenUsed/>
    <w:qFormat/>
    <w:rsid w:val="00BB7370"/>
    <w:pPr>
      <w:spacing w:before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5"/>
    <w:unhideWhenUsed/>
    <w:rsid w:val="00BB7370"/>
    <w:pPr>
      <w:outlineLvl w:val="3"/>
    </w:pPr>
    <w:rPr>
      <w:rFonts w:eastAsia="MS Mincho"/>
      <w:b w:val="0"/>
      <w:bCs/>
      <w:szCs w:val="28"/>
    </w:rPr>
  </w:style>
  <w:style w:type="paragraph" w:styleId="Heading5">
    <w:name w:val="heading 5"/>
    <w:basedOn w:val="Heading4"/>
    <w:next w:val="Normal"/>
    <w:link w:val="Heading5Char"/>
    <w:uiPriority w:val="5"/>
    <w:unhideWhenUsed/>
    <w:rsid w:val="0027013A"/>
    <w:pPr>
      <w:outlineLvl w:val="4"/>
    </w:pPr>
    <w:rPr>
      <w:bCs w:val="0"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unhideWhenUsed/>
    <w:rsid w:val="0027013A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unhideWhenUsed/>
    <w:rsid w:val="0027013A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unhideWhenUsed/>
    <w:rsid w:val="0027013A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unhideWhenUsed/>
    <w:rsid w:val="0027013A"/>
    <w:p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5"/>
    <w:rsid w:val="00BB7370"/>
    <w:rPr>
      <w:rFonts w:ascii="Arial" w:eastAsia="MS Mincho" w:hAnsi="Arial" w:cs="Arial"/>
      <w:bCs/>
      <w:color w:val="C73E84" w:themeColor="text2"/>
      <w:sz w:val="24"/>
      <w:szCs w:val="28"/>
      <w:lang w:val="en-GB"/>
    </w:rPr>
  </w:style>
  <w:style w:type="character" w:customStyle="1" w:styleId="Heading5Char">
    <w:name w:val="Heading 5 Char"/>
    <w:link w:val="Heading5"/>
    <w:uiPriority w:val="5"/>
    <w:rsid w:val="0027013A"/>
    <w:rPr>
      <w:rFonts w:asciiTheme="majorHAnsi" w:eastAsia="MS Mincho" w:hAnsiTheme="majorHAnsi" w:cs="Times New Roman"/>
      <w:bCs/>
      <w:i/>
      <w:iCs/>
      <w:sz w:val="24"/>
      <w:szCs w:val="26"/>
    </w:rPr>
  </w:style>
  <w:style w:type="character" w:customStyle="1" w:styleId="Heading6Char">
    <w:name w:val="Heading 6 Char"/>
    <w:link w:val="Heading6"/>
    <w:uiPriority w:val="5"/>
    <w:rsid w:val="0027013A"/>
    <w:rPr>
      <w:rFonts w:eastAsia="MS Mincho" w:cs="Times New Roman"/>
      <w:b/>
      <w:bCs/>
    </w:rPr>
  </w:style>
  <w:style w:type="character" w:customStyle="1" w:styleId="Heading7Char">
    <w:name w:val="Heading 7 Char"/>
    <w:link w:val="Heading7"/>
    <w:uiPriority w:val="5"/>
    <w:rsid w:val="0027013A"/>
    <w:rPr>
      <w:rFonts w:eastAsia="MS Mincho" w:cs="Times New Roman"/>
    </w:rPr>
  </w:style>
  <w:style w:type="character" w:customStyle="1" w:styleId="Heading8Char">
    <w:name w:val="Heading 8 Char"/>
    <w:link w:val="Heading8"/>
    <w:uiPriority w:val="5"/>
    <w:rsid w:val="0027013A"/>
    <w:rPr>
      <w:rFonts w:eastAsia="MS Mincho" w:cs="Times New Roman"/>
      <w:iCs/>
    </w:rPr>
  </w:style>
  <w:style w:type="character" w:customStyle="1" w:styleId="Heading9Char">
    <w:name w:val="Heading 9 Char"/>
    <w:link w:val="Heading9"/>
    <w:uiPriority w:val="5"/>
    <w:rsid w:val="0027013A"/>
    <w:rPr>
      <w:rFonts w:eastAsia="MS Gothic" w:cs="Times New Roman"/>
    </w:rPr>
  </w:style>
  <w:style w:type="paragraph" w:customStyle="1" w:styleId="Bodycopy">
    <w:name w:val="Body copy"/>
    <w:basedOn w:val="Normal"/>
    <w:uiPriority w:val="99"/>
    <w:rsid w:val="00461E96"/>
    <w:pPr>
      <w:spacing w:after="113" w:line="280" w:lineRule="atLeast"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3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64"/>
    <w:rPr>
      <w:rFonts w:ascii="Arial" w:hAnsi="Arial" w:cs="Arial"/>
      <w:lang w:val="en-GB"/>
    </w:rPr>
  </w:style>
  <w:style w:type="paragraph" w:customStyle="1" w:styleId="Bullets">
    <w:name w:val="Bullets"/>
    <w:basedOn w:val="Normal"/>
    <w:unhideWhenUsed/>
    <w:qFormat/>
    <w:rsid w:val="00BB7370"/>
    <w:pPr>
      <w:numPr>
        <w:numId w:val="4"/>
      </w:numPr>
      <w:spacing w:line="240" w:lineRule="auto"/>
    </w:pPr>
  </w:style>
  <w:style w:type="character" w:customStyle="1" w:styleId="Heading1Char">
    <w:name w:val="Heading 1 Char"/>
    <w:link w:val="Heading1"/>
    <w:uiPriority w:val="5"/>
    <w:rsid w:val="00BB7370"/>
    <w:rPr>
      <w:rFonts w:asciiTheme="majorHAnsi" w:eastAsia="MS Gothic" w:hAnsiTheme="majorHAnsi" w:cs="Arial"/>
      <w:b/>
      <w:bCs/>
      <w:color w:val="C73E84" w:themeColor="text2"/>
      <w:spacing w:val="-20"/>
      <w:kern w:val="32"/>
      <w:sz w:val="56"/>
      <w:szCs w:val="32"/>
      <w:lang w:val="en-GB"/>
    </w:rPr>
  </w:style>
  <w:style w:type="character" w:customStyle="1" w:styleId="Heading2Char">
    <w:name w:val="Heading 2 Char"/>
    <w:link w:val="Heading2"/>
    <w:uiPriority w:val="5"/>
    <w:rsid w:val="00BB7370"/>
    <w:rPr>
      <w:rFonts w:ascii="Arial" w:hAnsi="Arial" w:cs="Arial"/>
      <w:b/>
      <w:color w:val="C73E84" w:themeColor="text2"/>
      <w:sz w:val="28"/>
      <w:lang w:val="en-GB"/>
    </w:rPr>
  </w:style>
  <w:style w:type="character" w:customStyle="1" w:styleId="Heading3Char">
    <w:name w:val="Heading 3 Char"/>
    <w:link w:val="Heading3"/>
    <w:uiPriority w:val="5"/>
    <w:rsid w:val="00BB7370"/>
    <w:rPr>
      <w:rFonts w:ascii="Arial" w:hAnsi="Arial" w:cs="Arial"/>
      <w:b/>
      <w:color w:val="C73E84" w:themeColor="text2"/>
      <w:sz w:val="24"/>
      <w:lang w:val="en-GB"/>
    </w:rPr>
  </w:style>
  <w:style w:type="paragraph" w:styleId="Subtitle">
    <w:name w:val="Subtitle"/>
    <w:next w:val="Normal"/>
    <w:link w:val="SubtitleChar"/>
    <w:uiPriority w:val="15"/>
    <w:unhideWhenUsed/>
    <w:qFormat/>
    <w:rsid w:val="0027013A"/>
    <w:pPr>
      <w:spacing w:after="240" w:line="240" w:lineRule="auto"/>
      <w:contextualSpacing/>
    </w:pPr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character" w:customStyle="1" w:styleId="SubtitleChar">
    <w:name w:val="Subtitle Char"/>
    <w:link w:val="Subtitle"/>
    <w:uiPriority w:val="15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paragraph" w:customStyle="1" w:styleId="TableBody">
    <w:name w:val="Table Body"/>
    <w:basedOn w:val="Normal"/>
    <w:uiPriority w:val="7"/>
    <w:unhideWhenUsed/>
    <w:qFormat/>
    <w:rsid w:val="00BB7370"/>
    <w:pPr>
      <w:spacing w:before="113" w:after="113" w:line="200" w:lineRule="atLeast"/>
    </w:pPr>
  </w:style>
  <w:style w:type="paragraph" w:customStyle="1" w:styleId="TableHeading">
    <w:name w:val="Table Heading"/>
    <w:basedOn w:val="Normal"/>
    <w:uiPriority w:val="7"/>
    <w:unhideWhenUsed/>
    <w:qFormat/>
    <w:rsid w:val="00BB7370"/>
    <w:pPr>
      <w:spacing w:line="240" w:lineRule="auto"/>
    </w:pPr>
    <w:rPr>
      <w:b/>
      <w:color w:val="595959" w:themeColor="text1" w:themeTint="A6"/>
      <w:sz w:val="28"/>
    </w:rPr>
  </w:style>
  <w:style w:type="paragraph" w:customStyle="1" w:styleId="TableSubheading">
    <w:name w:val="Table Subheading"/>
    <w:basedOn w:val="Normal"/>
    <w:uiPriority w:val="7"/>
    <w:unhideWhenUsed/>
    <w:qFormat/>
    <w:rsid w:val="00BB7370"/>
    <w:pPr>
      <w:spacing w:line="240" w:lineRule="auto"/>
    </w:pPr>
    <w:rPr>
      <w:b/>
      <w:color w:val="C73E84" w:themeColor="text2"/>
    </w:rPr>
  </w:style>
  <w:style w:type="table" w:customStyle="1" w:styleId="WCCLTP1">
    <w:name w:val="WCC LTP 1"/>
    <w:basedOn w:val="TableNormal"/>
    <w:uiPriority w:val="99"/>
    <w:rsid w:val="0027013A"/>
    <w:pPr>
      <w:spacing w:before="113" w:after="113" w:line="200" w:lineRule="atLeast"/>
    </w:pPr>
    <w:rPr>
      <w:rFonts w:cs="Times New Roman"/>
      <w:sz w:val="16"/>
    </w:rPr>
    <w:tblPr>
      <w:tblInd w:w="113" w:type="dxa"/>
      <w:tblBorders>
        <w:top w:val="single" w:sz="4" w:space="0" w:color="82858F"/>
        <w:bottom w:val="single" w:sz="4" w:space="0" w:color="82858F"/>
        <w:insideH w:val="single" w:sz="4" w:space="0" w:color="82858F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customStyle="1" w:styleId="WCCLTP2">
    <w:name w:val="WCC LTP 2"/>
    <w:basedOn w:val="WCCLTP1"/>
    <w:uiPriority w:val="99"/>
    <w:rsid w:val="0027013A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82858F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single" w:sz="4" w:space="0" w:color="82858F"/>
          <w:tl2br w:val="nil"/>
          <w:tr2bl w:val="nil"/>
        </w:tcBorders>
        <w:shd w:val="clear" w:color="auto" w:fill="E2E3E3"/>
      </w:tcPr>
    </w:tblStylePr>
  </w:style>
  <w:style w:type="paragraph" w:styleId="Title">
    <w:name w:val="Title"/>
    <w:next w:val="Subtitle"/>
    <w:link w:val="TitleChar"/>
    <w:uiPriority w:val="14"/>
    <w:unhideWhenUsed/>
    <w:rsid w:val="0027013A"/>
    <w:pPr>
      <w:keepNext/>
      <w:spacing w:before="480" w:after="0" w:line="240" w:lineRule="auto"/>
      <w:outlineLvl w:val="0"/>
    </w:pPr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character" w:customStyle="1" w:styleId="TitleChar">
    <w:name w:val="Title Char"/>
    <w:link w:val="Title"/>
    <w:uiPriority w:val="14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7013A"/>
    <w:pPr>
      <w:spacing w:after="100"/>
      <w:ind w:left="440"/>
    </w:pPr>
  </w:style>
  <w:style w:type="table" w:styleId="ColorfulGrid">
    <w:name w:val="Colorful Grid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olorfulShading-Accent2">
    <w:name w:val="Colorful Shading Accent 2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rkList-Accent1">
    <w:name w:val="Dark List Accent 1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DarkList-Accent2">
    <w:name w:val="Dark List Accent 2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04A09"/>
    <w:pPr>
      <w:pBdr>
        <w:top w:val="dotted" w:sz="12" w:space="31" w:color="A6A6A6" w:themeColor="background1" w:themeShade="A6"/>
      </w:pBdr>
      <w:tabs>
        <w:tab w:val="center" w:pos="4820"/>
        <w:tab w:val="right" w:pos="9639"/>
      </w:tabs>
    </w:pPr>
    <w:rPr>
      <w:color w:val="7F7F7F" w:themeColor="text1" w:themeTint="80"/>
      <w:sz w:val="16"/>
    </w:rPr>
  </w:style>
  <w:style w:type="character" w:customStyle="1" w:styleId="FooterChar">
    <w:name w:val="Footer Char"/>
    <w:link w:val="Footer"/>
    <w:uiPriority w:val="99"/>
    <w:rsid w:val="00404A09"/>
    <w:rPr>
      <w:rFonts w:ascii="Arial" w:hAnsi="Arial" w:cs="Arial"/>
      <w:color w:val="7F7F7F" w:themeColor="text1" w:themeTint="80"/>
      <w:sz w:val="16"/>
      <w:lang w:val="en-GB"/>
    </w:rPr>
  </w:style>
  <w:style w:type="character" w:styleId="Hyperlink">
    <w:name w:val="Hyperlink"/>
    <w:basedOn w:val="DefaultParagraphFont"/>
    <w:uiPriority w:val="99"/>
    <w:unhideWhenUsed/>
    <w:rsid w:val="0027013A"/>
    <w:rPr>
      <w:rFonts w:ascii="Arial" w:hAnsi="Arial"/>
      <w:noProof/>
      <w:color w:val="auto"/>
      <w:sz w:val="22"/>
      <w:u w:val="none"/>
    </w:rPr>
  </w:style>
  <w:style w:type="table" w:styleId="LightGrid-Accent1">
    <w:name w:val="Light Grid Accent 1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1">
    <w:name w:val="Light List Accent 1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Grid1-Accent1">
    <w:name w:val="Medium Grid 1 Accent 1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2">
    <w:name w:val="Medium Grid 1 Accent 2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MediumGrid2-Accent1">
    <w:name w:val="Medium Grid 2 Accent 1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3">
    <w:name w:val="Medium Grid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1">
    <w:name w:val="Medium Grid 3 Accent 1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1-Accent1">
    <w:name w:val="Medium List 1 Accent 1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List2-Accent1">
    <w:name w:val="Medium List 2 Accent 1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2">
    <w:name w:val="Medium List 2 Accent 2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1">
    <w:name w:val="Medium Shading 1 Accent 1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PageNumber">
    <w:name w:val="page number"/>
    <w:basedOn w:val="DefaultParagraphFont"/>
    <w:uiPriority w:val="99"/>
    <w:unhideWhenUsed/>
    <w:rsid w:val="00BB7370"/>
    <w:rPr>
      <w:rFonts w:asciiTheme="minorHAnsi" w:eastAsia="Times New Roman" w:hAnsiTheme="minorHAnsi" w:cs="Times New Roman"/>
      <w:sz w:val="16"/>
    </w:rPr>
  </w:style>
  <w:style w:type="table" w:styleId="Table3Deffects1">
    <w:name w:val="Table 3D effects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">
    <w:name w:val="Table Grid"/>
    <w:basedOn w:val="TableNormal"/>
    <w:rsid w:val="00461E96"/>
    <w:pPr>
      <w:spacing w:after="0" w:line="240" w:lineRule="auto"/>
    </w:pPr>
    <w:rPr>
      <w:rFonts w:cs="Times New Roman"/>
    </w:rPr>
    <w:tblPr>
      <w:tblBorders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7F7F7F" w:themeColor="text1" w:themeTint="80"/>
        <w:sz w:val="28"/>
      </w:rPr>
    </w:tblStylePr>
    <w:tblStylePr w:type="firstCol">
      <w:rPr>
        <w:rFonts w:asciiTheme="majorHAnsi" w:hAnsiTheme="majorHAnsi"/>
        <w:b/>
        <w:color w:val="C73E84" w:themeColor="text2"/>
        <w:sz w:val="22"/>
      </w:rPr>
    </w:tblStylePr>
  </w:style>
  <w:style w:type="table" w:styleId="TableGrid1">
    <w:name w:val="Table Grid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unhideWhenUsed/>
    <w:rsid w:val="0027013A"/>
    <w:pPr>
      <w:outlineLvl w:val="9"/>
    </w:pPr>
    <w:rPr>
      <w:bCs/>
    </w:rPr>
  </w:style>
  <w:style w:type="paragraph" w:customStyle="1" w:styleId="ShapeHeading1">
    <w:name w:val="Shape Heading 1"/>
    <w:basedOn w:val="Heading1"/>
    <w:rsid w:val="00380850"/>
    <w:pPr>
      <w:pageBreakBefore/>
      <w:spacing w:before="160" w:after="160"/>
      <w:ind w:left="284"/>
    </w:pPr>
    <w:rPr>
      <w:color w:val="FFFFFF" w:themeColor="background1"/>
      <w:lang w:val="en-US"/>
    </w:rPr>
  </w:style>
  <w:style w:type="paragraph" w:customStyle="1" w:styleId="BulletLevel2">
    <w:name w:val="Bullet Level 2"/>
    <w:basedOn w:val="Bullets"/>
    <w:rsid w:val="00BB7370"/>
    <w:pPr>
      <w:numPr>
        <w:ilvl w:val="1"/>
      </w:numPr>
    </w:pPr>
    <w:rPr>
      <w:sz w:val="19"/>
    </w:rPr>
  </w:style>
  <w:style w:type="paragraph" w:customStyle="1" w:styleId="Tableheadingtext">
    <w:name w:val="Table heading text"/>
    <w:basedOn w:val="Normal"/>
    <w:uiPriority w:val="99"/>
    <w:qFormat/>
    <w:rsid w:val="002B3F32"/>
    <w:pPr>
      <w:suppressAutoHyphens w:val="0"/>
      <w:autoSpaceDE/>
      <w:autoSpaceDN/>
      <w:adjustRightInd/>
      <w:spacing w:before="80" w:after="80" w:line="220" w:lineRule="atLeast"/>
      <w:textAlignment w:val="auto"/>
    </w:pPr>
    <w:rPr>
      <w:rFonts w:cs="Times New Roman"/>
      <w:b/>
      <w:color w:val="FFFFFF"/>
      <w:sz w:val="24"/>
      <w:szCs w:val="24"/>
    </w:rPr>
  </w:style>
  <w:style w:type="paragraph" w:customStyle="1" w:styleId="Body">
    <w:name w:val="Body"/>
    <w:basedOn w:val="Normal"/>
    <w:qFormat/>
    <w:rsid w:val="002B3F32"/>
    <w:pPr>
      <w:suppressAutoHyphens w:val="0"/>
      <w:autoSpaceDE/>
      <w:autoSpaceDN/>
      <w:adjustRightInd/>
      <w:spacing w:line="276" w:lineRule="auto"/>
      <w:textAlignment w:val="auto"/>
    </w:pPr>
    <w:rPr>
      <w:rFonts w:cs="Times New Roman"/>
      <w:b/>
      <w:color w:val="FFFFFF" w:themeColor="background1"/>
      <w:sz w:val="20"/>
      <w:szCs w:val="24"/>
    </w:rPr>
  </w:style>
  <w:style w:type="paragraph" w:customStyle="1" w:styleId="Tablesub-category">
    <w:name w:val="Table sub-category"/>
    <w:basedOn w:val="Normal"/>
    <w:qFormat/>
    <w:rsid w:val="002B3F32"/>
    <w:pPr>
      <w:suppressAutoHyphens w:val="0"/>
      <w:autoSpaceDE/>
      <w:autoSpaceDN/>
      <w:adjustRightInd/>
      <w:spacing w:before="60" w:after="60" w:line="220" w:lineRule="atLeast"/>
      <w:textAlignment w:val="auto"/>
    </w:pPr>
    <w:rPr>
      <w:rFonts w:cs="Times New Roman"/>
      <w:sz w:val="18"/>
      <w:szCs w:val="20"/>
      <w:lang w:val="x-none"/>
    </w:rPr>
  </w:style>
  <w:style w:type="paragraph" w:customStyle="1" w:styleId="Tablesub-headingtext">
    <w:name w:val="Table sub-heading text"/>
    <w:basedOn w:val="Tableheadingtext"/>
    <w:qFormat/>
    <w:rsid w:val="002B3F32"/>
    <w:pPr>
      <w:spacing w:after="60"/>
    </w:pPr>
    <w:rPr>
      <w:color w:val="FFFFFF" w:themeColor="background1"/>
      <w:sz w:val="20"/>
      <w:szCs w:val="20"/>
      <w:lang w:val="x-none"/>
    </w:rPr>
  </w:style>
  <w:style w:type="character" w:styleId="SubtleEmphasis">
    <w:name w:val="Subtle Emphasis"/>
    <w:basedOn w:val="DefaultParagraphFont"/>
    <w:uiPriority w:val="19"/>
    <w:qFormat/>
    <w:rsid w:val="003E6C7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E6C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E6C71"/>
    <w:rPr>
      <w:i/>
      <w:iCs/>
      <w:color w:val="0097C7" w:themeColor="accent1"/>
    </w:rPr>
  </w:style>
  <w:style w:type="paragraph" w:customStyle="1" w:styleId="Text1">
    <w:name w:val="Text 1"/>
    <w:basedOn w:val="Normal"/>
    <w:qFormat/>
    <w:rsid w:val="00F30B71"/>
    <w:pPr>
      <w:suppressAutoHyphens w:val="0"/>
      <w:overflowPunct w:val="0"/>
      <w:spacing w:before="60" w:after="60" w:line="240" w:lineRule="auto"/>
      <w:textAlignment w:val="baseline"/>
    </w:pPr>
    <w:rPr>
      <w:rFonts w:ascii="Century Gothic" w:eastAsia="Calibri" w:hAnsi="Century Gothic" w:cs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463"/>
    <w:pPr>
      <w:spacing w:line="240" w:lineRule="auto"/>
      <w:textAlignment w:val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463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404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63"/>
    <w:rPr>
      <w:rFonts w:ascii="Segoe UI" w:hAnsi="Segoe UI" w:cs="Segoe UI"/>
      <w:sz w:val="18"/>
      <w:szCs w:val="18"/>
    </w:rPr>
  </w:style>
  <w:style w:type="paragraph" w:customStyle="1" w:styleId="Tablechecksheettext">
    <w:name w:val="Table check sheet text"/>
    <w:basedOn w:val="Normal"/>
    <w:qFormat/>
    <w:rsid w:val="000A34D3"/>
    <w:pPr>
      <w:suppressAutoHyphens w:val="0"/>
      <w:autoSpaceDE/>
      <w:autoSpaceDN/>
      <w:adjustRightInd/>
      <w:spacing w:before="48" w:after="40" w:line="240" w:lineRule="auto"/>
      <w:textAlignment w:val="auto"/>
    </w:pPr>
    <w:rPr>
      <w:rFonts w:cs="Times New Roman"/>
      <w:sz w:val="1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ed\Desktop\Working%20folder%20PDS%20powerpoints\template\Careers%20NZ%20word%20template%20-%20Copy.dotm" TargetMode="External"/></Relationships>
</file>

<file path=word/theme/theme1.xml><?xml version="1.0" encoding="utf-8"?>
<a:theme xmlns:a="http://schemas.openxmlformats.org/drawingml/2006/main" name="Office Theme">
  <a:themeElements>
    <a:clrScheme name="Careers New Zealand">
      <a:dk1>
        <a:sysClr val="windowText" lastClr="000000"/>
      </a:dk1>
      <a:lt1>
        <a:sysClr val="window" lastClr="FFFFFF"/>
      </a:lt1>
      <a:dk2>
        <a:srgbClr val="C73E84"/>
      </a:dk2>
      <a:lt2>
        <a:srgbClr val="EE4055"/>
      </a:lt2>
      <a:accent1>
        <a:srgbClr val="0097C7"/>
      </a:accent1>
      <a:accent2>
        <a:srgbClr val="43C7F4"/>
      </a:accent2>
      <a:accent3>
        <a:srgbClr val="82C341"/>
      </a:accent3>
      <a:accent4>
        <a:srgbClr val="B2D234"/>
      </a:accent4>
      <a:accent5>
        <a:srgbClr val="F89C27"/>
      </a:accent5>
      <a:accent6>
        <a:srgbClr val="FFCB04"/>
      </a:accent6>
      <a:hlink>
        <a:srgbClr val="0563C1"/>
      </a:hlink>
      <a:folHlink>
        <a:srgbClr val="954F72"/>
      </a:folHlink>
    </a:clrScheme>
    <a:fontScheme name="Careers New Zeal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tx2"/>
            </a:gs>
            <a:gs pos="100000">
              <a:schemeClr val="bg2"/>
            </a:gs>
          </a:gsLst>
          <a:lin ang="0" scaled="0"/>
          <a:tileRect/>
        </a:gradFill>
        <a:ln>
          <a:noFill/>
        </a:ln>
      </a:spPr>
      <a:bodyPr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E34D-C583-4D04-A64B-CEEAE198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Careers NZ word template - Copy.dotm</Template>
  <TotalTime>40</TotalTime>
  <Pages>8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Megan Martin</cp:lastModifiedBy>
  <cp:revision>26</cp:revision>
  <dcterms:created xsi:type="dcterms:W3CDTF">2017-02-22T04:04:00Z</dcterms:created>
  <dcterms:modified xsi:type="dcterms:W3CDTF">2017-03-12T23:28:00Z</dcterms:modified>
</cp:coreProperties>
</file>