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D2" w:rsidRPr="009A4AFD" w:rsidRDefault="005969EB" w:rsidP="005969EB">
      <w:pPr>
        <w:pStyle w:val="Heading1"/>
        <w:rPr>
          <w:rFonts w:ascii="Arial" w:hAnsi="Arial" w:cs="Arial"/>
          <w:b w:val="0"/>
          <w:i w:val="0"/>
          <w:caps w:val="0"/>
          <w:color w:val="C73E84"/>
          <w:spacing w:val="0"/>
          <w:sz w:val="54"/>
          <w:szCs w:val="68"/>
        </w:rPr>
      </w:pPr>
      <w:r w:rsidRPr="009A4AFD">
        <w:rPr>
          <w:rFonts w:ascii="Arial" w:hAnsi="Arial" w:cs="Arial"/>
          <w:b w:val="0"/>
          <w:i w:val="0"/>
          <w:caps w:val="0"/>
          <w:color w:val="C73E84"/>
          <w:spacing w:val="0"/>
          <w:sz w:val="54"/>
          <w:szCs w:val="68"/>
        </w:rPr>
        <w:t>Donald Super Developmental self-concept</w:t>
      </w:r>
    </w:p>
    <w:p w:rsidR="005969EB" w:rsidRPr="009A4AFD" w:rsidRDefault="005969EB" w:rsidP="005969EB">
      <w:pPr>
        <w:pStyle w:val="ListParagraph"/>
        <w:spacing w:before="240" w:after="240"/>
        <w:ind w:left="0"/>
        <w:rPr>
          <w:rFonts w:cs="Arial"/>
          <w:sz w:val="22"/>
        </w:rPr>
      </w:pPr>
      <w:r w:rsidRPr="009A4AFD">
        <w:rPr>
          <w:rFonts w:cs="Arial"/>
          <w:sz w:val="22"/>
        </w:rPr>
        <w:t>Donald Super’s career model is based on the belief that self-concept changes over time and develops as a result of experience.</w:t>
      </w:r>
    </w:p>
    <w:p w:rsidR="005969EB" w:rsidRPr="009A4AFD" w:rsidRDefault="005969EB" w:rsidP="005969EB">
      <w:pPr>
        <w:pStyle w:val="ListParagraph"/>
        <w:spacing w:before="240" w:after="240"/>
        <w:ind w:left="0"/>
        <w:rPr>
          <w:rFonts w:cs="Arial"/>
        </w:rPr>
      </w:pPr>
    </w:p>
    <w:p w:rsidR="005969EB" w:rsidRPr="009A4AFD" w:rsidRDefault="005969EB" w:rsidP="005969EB">
      <w:pPr>
        <w:pStyle w:val="ListParagraph"/>
        <w:spacing w:before="240" w:after="0"/>
        <w:jc w:val="center"/>
        <w:rPr>
          <w:rFonts w:cs="Arial"/>
        </w:rPr>
      </w:pPr>
      <w:r w:rsidRPr="009A4AFD">
        <w:rPr>
          <w:rFonts w:cs="Arial"/>
          <w:noProof/>
          <w:lang w:val="en-NZ" w:eastAsia="en-NZ"/>
        </w:rPr>
        <w:drawing>
          <wp:inline distT="0" distB="0" distL="0" distR="0">
            <wp:extent cx="5553075" cy="3772770"/>
            <wp:effectExtent l="0" t="0" r="0" b="0"/>
            <wp:docPr id="5" name="Picture 5" descr="Diagram of Donald Super's life-career rainbow, showing the different roles that people play at different stages of their lives (child, student, leisurite, citizen, worker, homemaker and parent) and the five different life and career development stages people cycle through in their lives (growth, exploration, establishment, maintenance and dec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Donald Super's life-career rainbow, showing the different roles that people play at different stages of their lives (child, student, leisurite, citizen, worker, homemaker and parent) and the five different life and career development stages people cycle through in their lives (growth, exploration, establishment, maintenance and dec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7768" cy="3775958"/>
                    </a:xfrm>
                    <a:prstGeom prst="rect">
                      <a:avLst/>
                    </a:prstGeom>
                    <a:noFill/>
                    <a:ln>
                      <a:noFill/>
                    </a:ln>
                  </pic:spPr>
                </pic:pic>
              </a:graphicData>
            </a:graphic>
          </wp:inline>
        </w:drawing>
      </w:r>
    </w:p>
    <w:p w:rsidR="005969EB" w:rsidRPr="009A4AFD" w:rsidRDefault="005969EB" w:rsidP="005969EB">
      <w:pPr>
        <w:pStyle w:val="ListParagraph"/>
        <w:spacing w:before="240" w:after="240"/>
        <w:ind w:left="0"/>
        <w:rPr>
          <w:rFonts w:cs="Arial"/>
          <w:sz w:val="24"/>
        </w:rPr>
      </w:pPr>
    </w:p>
    <w:p w:rsidR="005969EB" w:rsidRPr="009A4AFD" w:rsidRDefault="005969EB" w:rsidP="005969EB">
      <w:pPr>
        <w:pStyle w:val="ListParagraph"/>
        <w:spacing w:before="240" w:after="240"/>
        <w:ind w:left="0"/>
        <w:rPr>
          <w:rFonts w:cs="Arial"/>
          <w:sz w:val="22"/>
        </w:rPr>
      </w:pPr>
      <w:r w:rsidRPr="009A4AFD">
        <w:rPr>
          <w:rFonts w:cs="Arial"/>
          <w:sz w:val="22"/>
        </w:rPr>
        <w:t>One of Donald Super’s greatest contributions to career development has been his emphasis on the importance of the development of self-concept. According to Super, self-concept changes over time and develops as a result of experience. As such, career development is lifelong.</w:t>
      </w:r>
    </w:p>
    <w:p w:rsidR="005969EB" w:rsidRPr="009A4AFD" w:rsidRDefault="005969EB" w:rsidP="005969EB">
      <w:pPr>
        <w:pStyle w:val="Heading3"/>
        <w:spacing w:before="240" w:after="0"/>
        <w:rPr>
          <w:rFonts w:cs="Arial"/>
          <w:b/>
          <w:sz w:val="26"/>
        </w:rPr>
      </w:pPr>
      <w:r w:rsidRPr="009A4AFD">
        <w:rPr>
          <w:rFonts w:cs="Arial"/>
          <w:b/>
          <w:sz w:val="26"/>
        </w:rPr>
        <w:t>Super’s five life and career development stages</w:t>
      </w:r>
    </w:p>
    <w:p w:rsidR="005969EB" w:rsidRPr="009A4AFD" w:rsidRDefault="005969EB" w:rsidP="005969EB">
      <w:pPr>
        <w:pStyle w:val="ListParagraph"/>
        <w:spacing w:before="240" w:after="240"/>
        <w:ind w:left="0"/>
        <w:rPr>
          <w:rFonts w:cs="Arial"/>
          <w:sz w:val="22"/>
        </w:rPr>
      </w:pPr>
      <w:r w:rsidRPr="009A4AFD">
        <w:rPr>
          <w:rFonts w:cs="Arial"/>
          <w:sz w:val="22"/>
        </w:rPr>
        <w:t xml:space="preserve">Super developed the theories and work of colleague Eli </w:t>
      </w:r>
      <w:proofErr w:type="spellStart"/>
      <w:r w:rsidRPr="009A4AFD">
        <w:rPr>
          <w:rFonts w:cs="Arial"/>
          <w:sz w:val="22"/>
        </w:rPr>
        <w:t>Ginzberg</w:t>
      </w:r>
      <w:proofErr w:type="spellEnd"/>
      <w:r w:rsidRPr="009A4AFD">
        <w:rPr>
          <w:rFonts w:cs="Arial"/>
          <w:sz w:val="22"/>
        </w:rPr>
        <w:t xml:space="preserve">. Super felt that </w:t>
      </w:r>
      <w:proofErr w:type="spellStart"/>
      <w:r w:rsidRPr="009A4AFD">
        <w:rPr>
          <w:rFonts w:cs="Arial"/>
          <w:sz w:val="22"/>
        </w:rPr>
        <w:t>Ginzberg’s</w:t>
      </w:r>
      <w:proofErr w:type="spellEnd"/>
      <w:r w:rsidRPr="009A4AFD">
        <w:rPr>
          <w:rFonts w:cs="Arial"/>
          <w:sz w:val="22"/>
        </w:rPr>
        <w:t xml:space="preserve"> work had weaknesses, which he wanted to address. Super extended </w:t>
      </w:r>
      <w:proofErr w:type="spellStart"/>
      <w:r w:rsidRPr="009A4AFD">
        <w:rPr>
          <w:rFonts w:cs="Arial"/>
          <w:sz w:val="22"/>
        </w:rPr>
        <w:t>Ginzberg’s</w:t>
      </w:r>
      <w:proofErr w:type="spellEnd"/>
      <w:r w:rsidRPr="009A4AFD">
        <w:rPr>
          <w:rFonts w:cs="Arial"/>
          <w:sz w:val="22"/>
        </w:rPr>
        <w:t xml:space="preserve"> work on life and career development stages from three to five, and included different sub-stages.</w:t>
      </w:r>
    </w:p>
    <w:p w:rsidR="005969EB" w:rsidRPr="009A4AFD" w:rsidRDefault="005969EB" w:rsidP="005969EB">
      <w:pPr>
        <w:pStyle w:val="ListParagraph"/>
        <w:ind w:left="0"/>
        <w:rPr>
          <w:rFonts w:cs="Arial"/>
        </w:rPr>
      </w:pPr>
    </w:p>
    <w:tbl>
      <w:tblPr>
        <w:tblW w:w="0" w:type="auto"/>
        <w:tblBorders>
          <w:top w:val="dotted" w:sz="12" w:space="0" w:color="D0C5BE"/>
          <w:bottom w:val="dotted" w:sz="12" w:space="0" w:color="D0C5BE"/>
          <w:insideH w:val="dotted" w:sz="12" w:space="0" w:color="D0C5BE"/>
        </w:tblBorders>
        <w:tblLook w:val="04A0" w:firstRow="1" w:lastRow="0" w:firstColumn="1" w:lastColumn="0" w:noHBand="0" w:noVBand="1"/>
      </w:tblPr>
      <w:tblGrid>
        <w:gridCol w:w="2694"/>
        <w:gridCol w:w="1275"/>
        <w:gridCol w:w="6922"/>
      </w:tblGrid>
      <w:tr w:rsidR="005969EB" w:rsidRPr="009A4AFD" w:rsidTr="009A4AFD">
        <w:trPr>
          <w:trHeight w:val="740"/>
        </w:trPr>
        <w:tc>
          <w:tcPr>
            <w:tcW w:w="2694" w:type="dxa"/>
            <w:shd w:val="clear" w:color="auto" w:fill="auto"/>
          </w:tcPr>
          <w:p w:rsidR="005969EB" w:rsidRPr="009A4AFD" w:rsidRDefault="005969EB" w:rsidP="009A4AFD">
            <w:pPr>
              <w:pStyle w:val="ListParagraph"/>
              <w:spacing w:before="120" w:after="120"/>
              <w:ind w:left="0"/>
              <w:contextualSpacing w:val="0"/>
              <w:rPr>
                <w:rFonts w:cs="Arial"/>
                <w:b/>
                <w:sz w:val="22"/>
              </w:rPr>
            </w:pPr>
            <w:r w:rsidRPr="009A4AFD">
              <w:rPr>
                <w:rFonts w:cs="Arial"/>
                <w:b/>
                <w:sz w:val="22"/>
              </w:rPr>
              <w:t>Stage 1: Growth</w:t>
            </w:r>
          </w:p>
        </w:tc>
        <w:tc>
          <w:tcPr>
            <w:tcW w:w="1275"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Age 0–14</w:t>
            </w:r>
          </w:p>
        </w:tc>
        <w:tc>
          <w:tcPr>
            <w:tcW w:w="6922"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Characteristics: Development of self-concept, attitudes, needs and general world of work</w:t>
            </w:r>
          </w:p>
        </w:tc>
      </w:tr>
      <w:tr w:rsidR="005969EB" w:rsidRPr="009A4AFD" w:rsidTr="005969EB">
        <w:tc>
          <w:tcPr>
            <w:tcW w:w="2694" w:type="dxa"/>
            <w:shd w:val="clear" w:color="auto" w:fill="auto"/>
          </w:tcPr>
          <w:p w:rsidR="005969EB" w:rsidRPr="009A4AFD" w:rsidRDefault="005969EB" w:rsidP="009A4AFD">
            <w:pPr>
              <w:pStyle w:val="ListParagraph"/>
              <w:spacing w:before="120" w:after="120"/>
              <w:ind w:left="0"/>
              <w:contextualSpacing w:val="0"/>
              <w:rPr>
                <w:rFonts w:cs="Arial"/>
                <w:b/>
                <w:sz w:val="22"/>
              </w:rPr>
            </w:pPr>
            <w:r w:rsidRPr="009A4AFD">
              <w:rPr>
                <w:rFonts w:cs="Arial"/>
                <w:b/>
                <w:sz w:val="22"/>
              </w:rPr>
              <w:t>Stage 2: Exploration</w:t>
            </w:r>
          </w:p>
        </w:tc>
        <w:tc>
          <w:tcPr>
            <w:tcW w:w="1275"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Age 15–24</w:t>
            </w:r>
          </w:p>
        </w:tc>
        <w:tc>
          <w:tcPr>
            <w:tcW w:w="6922"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Characteristics: “Trying out” through classes, work experience, hobbies. Tentative choice and skill development</w:t>
            </w:r>
          </w:p>
        </w:tc>
      </w:tr>
      <w:tr w:rsidR="005969EB" w:rsidRPr="009A4AFD" w:rsidTr="005969EB">
        <w:tc>
          <w:tcPr>
            <w:tcW w:w="2694" w:type="dxa"/>
            <w:shd w:val="clear" w:color="auto" w:fill="auto"/>
          </w:tcPr>
          <w:p w:rsidR="005969EB" w:rsidRPr="009A4AFD" w:rsidRDefault="005969EB" w:rsidP="009A4AFD">
            <w:pPr>
              <w:pStyle w:val="ListParagraph"/>
              <w:spacing w:before="120" w:after="120"/>
              <w:ind w:left="0"/>
              <w:contextualSpacing w:val="0"/>
              <w:rPr>
                <w:rFonts w:cs="Arial"/>
                <w:b/>
                <w:sz w:val="22"/>
              </w:rPr>
            </w:pPr>
            <w:r w:rsidRPr="009A4AFD">
              <w:rPr>
                <w:rFonts w:cs="Arial"/>
                <w:b/>
                <w:sz w:val="22"/>
              </w:rPr>
              <w:t>Stage 3: Establishment</w:t>
            </w:r>
          </w:p>
        </w:tc>
        <w:tc>
          <w:tcPr>
            <w:tcW w:w="1275"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Age 25–44</w:t>
            </w:r>
          </w:p>
        </w:tc>
        <w:tc>
          <w:tcPr>
            <w:tcW w:w="6922" w:type="dxa"/>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 xml:space="preserve">Characteristics: Entry-level skill building and </w:t>
            </w:r>
            <w:proofErr w:type="spellStart"/>
            <w:r w:rsidRPr="009A4AFD">
              <w:rPr>
                <w:rFonts w:cs="Arial"/>
              </w:rPr>
              <w:t>stabilisation</w:t>
            </w:r>
            <w:proofErr w:type="spellEnd"/>
            <w:r w:rsidRPr="009A4AFD">
              <w:rPr>
                <w:rFonts w:cs="Arial"/>
              </w:rPr>
              <w:t xml:space="preserve"> through work experience</w:t>
            </w:r>
          </w:p>
        </w:tc>
      </w:tr>
      <w:tr w:rsidR="005969EB" w:rsidRPr="009A4AFD" w:rsidTr="005969EB">
        <w:tc>
          <w:tcPr>
            <w:tcW w:w="2694" w:type="dxa"/>
            <w:tcBorders>
              <w:bottom w:val="dotted" w:sz="12" w:space="0" w:color="D0C5BE"/>
            </w:tcBorders>
            <w:shd w:val="clear" w:color="auto" w:fill="auto"/>
          </w:tcPr>
          <w:p w:rsidR="005969EB" w:rsidRPr="009A4AFD" w:rsidRDefault="005969EB" w:rsidP="009A4AFD">
            <w:pPr>
              <w:pStyle w:val="ListParagraph"/>
              <w:spacing w:before="120" w:after="120"/>
              <w:ind w:left="0"/>
              <w:contextualSpacing w:val="0"/>
              <w:rPr>
                <w:rFonts w:cs="Arial"/>
                <w:b/>
                <w:sz w:val="22"/>
              </w:rPr>
            </w:pPr>
            <w:r w:rsidRPr="009A4AFD">
              <w:rPr>
                <w:rFonts w:cs="Arial"/>
                <w:b/>
                <w:sz w:val="22"/>
              </w:rPr>
              <w:t>Stage 4: Maintenance</w:t>
            </w:r>
          </w:p>
        </w:tc>
        <w:tc>
          <w:tcPr>
            <w:tcW w:w="1275" w:type="dxa"/>
            <w:tcBorders>
              <w:bottom w:val="dotted" w:sz="12" w:space="0" w:color="D0C5BE"/>
            </w:tcBorders>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Age 45-64</w:t>
            </w:r>
          </w:p>
        </w:tc>
        <w:tc>
          <w:tcPr>
            <w:tcW w:w="6922" w:type="dxa"/>
            <w:tcBorders>
              <w:bottom w:val="dotted" w:sz="12" w:space="0" w:color="D0C5BE"/>
            </w:tcBorders>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Characteristics: Continual adjustment process to improve position</w:t>
            </w:r>
          </w:p>
        </w:tc>
      </w:tr>
      <w:tr w:rsidR="005969EB" w:rsidRPr="009A4AFD" w:rsidTr="005969EB">
        <w:tc>
          <w:tcPr>
            <w:tcW w:w="2694" w:type="dxa"/>
            <w:tcBorders>
              <w:bottom w:val="nil"/>
            </w:tcBorders>
            <w:shd w:val="clear" w:color="auto" w:fill="auto"/>
          </w:tcPr>
          <w:p w:rsidR="005969EB" w:rsidRPr="009A4AFD" w:rsidRDefault="005969EB" w:rsidP="009A4AFD">
            <w:pPr>
              <w:pStyle w:val="ListParagraph"/>
              <w:spacing w:before="120" w:after="120"/>
              <w:ind w:left="0"/>
              <w:contextualSpacing w:val="0"/>
              <w:rPr>
                <w:rFonts w:cs="Arial"/>
                <w:b/>
                <w:sz w:val="22"/>
              </w:rPr>
            </w:pPr>
            <w:r w:rsidRPr="009A4AFD">
              <w:rPr>
                <w:rFonts w:cs="Arial"/>
                <w:b/>
                <w:sz w:val="22"/>
              </w:rPr>
              <w:t>Stage 5: Decline</w:t>
            </w:r>
          </w:p>
        </w:tc>
        <w:tc>
          <w:tcPr>
            <w:tcW w:w="1275" w:type="dxa"/>
            <w:tcBorders>
              <w:bottom w:val="nil"/>
            </w:tcBorders>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Age 65+</w:t>
            </w:r>
          </w:p>
        </w:tc>
        <w:tc>
          <w:tcPr>
            <w:tcW w:w="6922" w:type="dxa"/>
            <w:tcBorders>
              <w:bottom w:val="nil"/>
            </w:tcBorders>
            <w:shd w:val="clear" w:color="auto" w:fill="auto"/>
          </w:tcPr>
          <w:p w:rsidR="005969EB" w:rsidRPr="009A4AFD" w:rsidRDefault="005969EB" w:rsidP="009A4AFD">
            <w:pPr>
              <w:pStyle w:val="ListParagraph"/>
              <w:spacing w:before="120" w:after="120"/>
              <w:ind w:left="0"/>
              <w:contextualSpacing w:val="0"/>
              <w:rPr>
                <w:rFonts w:cs="Arial"/>
              </w:rPr>
            </w:pPr>
            <w:r w:rsidRPr="009A4AFD">
              <w:rPr>
                <w:rFonts w:cs="Arial"/>
              </w:rPr>
              <w:t>Characteristics: Reduced output, prepare for retirement</w:t>
            </w:r>
          </w:p>
        </w:tc>
      </w:tr>
    </w:tbl>
    <w:p w:rsidR="005969EB" w:rsidRPr="009A4AFD" w:rsidRDefault="009A4AFD" w:rsidP="005969EB">
      <w:pPr>
        <w:pStyle w:val="Heading3"/>
        <w:spacing w:before="240" w:after="0"/>
        <w:rPr>
          <w:rFonts w:cs="Arial"/>
          <w:b/>
          <w:sz w:val="28"/>
        </w:rPr>
      </w:pPr>
      <w:r>
        <w:rPr>
          <w:rFonts w:cs="Arial"/>
          <w:b/>
          <w:sz w:val="28"/>
        </w:rPr>
        <w:lastRenderedPageBreak/>
        <w:br/>
      </w:r>
      <w:r w:rsidR="005969EB" w:rsidRPr="009A4AFD">
        <w:rPr>
          <w:rFonts w:cs="Arial"/>
          <w:b/>
          <w:sz w:val="28"/>
        </w:rPr>
        <w:t>Developmental tasks at the different stages</w:t>
      </w:r>
    </w:p>
    <w:p w:rsidR="005969EB" w:rsidRPr="009A4AFD" w:rsidRDefault="005969EB" w:rsidP="005969EB">
      <w:pPr>
        <w:pStyle w:val="ListParagraph"/>
        <w:spacing w:before="240" w:after="240"/>
        <w:ind w:left="0"/>
        <w:rPr>
          <w:rFonts w:cs="Arial"/>
          <w:sz w:val="24"/>
        </w:rPr>
      </w:pPr>
      <w:r w:rsidRPr="009A4AFD">
        <w:rPr>
          <w:rFonts w:cs="Arial"/>
          <w:sz w:val="24"/>
        </w:rPr>
        <w:t xml:space="preserve">Super argues that occupational preferences and competencies, along with an individual’s life situations all change with time and experience. </w:t>
      </w:r>
    </w:p>
    <w:p w:rsidR="005969EB" w:rsidRPr="009A4AFD" w:rsidRDefault="005969EB" w:rsidP="005969EB">
      <w:pPr>
        <w:pStyle w:val="ListParagraph"/>
        <w:spacing w:before="240" w:after="240"/>
        <w:ind w:left="0"/>
        <w:rPr>
          <w:rFonts w:cs="Arial"/>
          <w:sz w:val="24"/>
        </w:rPr>
      </w:pPr>
      <w:r w:rsidRPr="009A4AFD">
        <w:rPr>
          <w:rFonts w:cs="Arial"/>
          <w:sz w:val="24"/>
        </w:rPr>
        <w:t>Super developed the concept of vocational maturity, which may or may not correspond to chronological age: people cycle through each of these stages when they go through career transitions.</w:t>
      </w:r>
    </w:p>
    <w:tbl>
      <w:tblPr>
        <w:tblW w:w="5000" w:type="pct"/>
        <w:tblBorders>
          <w:bottom w:val="dotted" w:sz="12" w:space="0" w:color="D0C5BE"/>
          <w:insideH w:val="dotted" w:sz="12" w:space="0" w:color="D0C5BE"/>
        </w:tblBorders>
        <w:tblLook w:val="04A0" w:firstRow="1" w:lastRow="0" w:firstColumn="1" w:lastColumn="0" w:noHBand="0" w:noVBand="1"/>
      </w:tblPr>
      <w:tblGrid>
        <w:gridCol w:w="2665"/>
        <w:gridCol w:w="2593"/>
        <w:gridCol w:w="2826"/>
        <w:gridCol w:w="2829"/>
      </w:tblGrid>
      <w:tr w:rsidR="005969EB" w:rsidRPr="009A4AFD" w:rsidTr="00B00201">
        <w:tc>
          <w:tcPr>
            <w:tcW w:w="5000" w:type="pct"/>
            <w:gridSpan w:val="4"/>
            <w:tcBorders>
              <w:top w:val="dotted" w:sz="12" w:space="0" w:color="D0C5BE"/>
              <w:bottom w:val="nil"/>
            </w:tcBorders>
            <w:shd w:val="clear" w:color="auto" w:fill="auto"/>
          </w:tcPr>
          <w:p w:rsidR="005969EB" w:rsidRPr="009A4AFD" w:rsidRDefault="005969EB" w:rsidP="005969EB">
            <w:pPr>
              <w:pStyle w:val="Heading4"/>
              <w:spacing w:before="120" w:after="120"/>
              <w:rPr>
                <w:rFonts w:cs="Arial"/>
                <w:b/>
                <w:sz w:val="30"/>
              </w:rPr>
            </w:pPr>
            <w:r w:rsidRPr="009A4AFD">
              <w:rPr>
                <w:rFonts w:eastAsia="MS Mincho" w:cs="Arial"/>
                <w:b/>
                <w:bCs w:val="0"/>
                <w:i w:val="0"/>
                <w:iCs w:val="0"/>
                <w:color w:val="auto"/>
                <w:sz w:val="30"/>
              </w:rPr>
              <w:t>Decline</w:t>
            </w:r>
          </w:p>
        </w:tc>
      </w:tr>
      <w:tr w:rsidR="005969EB" w:rsidRPr="009A4AFD" w:rsidTr="00BB336B">
        <w:trPr>
          <w:trHeight w:val="1367"/>
        </w:trPr>
        <w:tc>
          <w:tcPr>
            <w:tcW w:w="1221"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E21A1A"/>
                <w:sz w:val="26"/>
              </w:rPr>
            </w:pPr>
            <w:r w:rsidRPr="009A4AFD">
              <w:rPr>
                <w:rFonts w:cs="Arial"/>
                <w:b/>
                <w:color w:val="C73E84"/>
                <w:szCs w:val="22"/>
              </w:rPr>
              <w:t>In adolescence:</w:t>
            </w:r>
          </w:p>
          <w:p w:rsidR="005969EB" w:rsidRPr="009A4AFD" w:rsidRDefault="005969EB" w:rsidP="005969EB">
            <w:pPr>
              <w:pStyle w:val="ListParagraph"/>
              <w:ind w:left="0"/>
              <w:rPr>
                <w:rFonts w:cs="Arial"/>
                <w:sz w:val="26"/>
                <w:lang w:val="en-NZ" w:eastAsia="en-NZ"/>
              </w:rPr>
            </w:pPr>
            <w:r w:rsidRPr="009A4AFD">
              <w:rPr>
                <w:rFonts w:cs="Arial"/>
                <w:sz w:val="26"/>
              </w:rPr>
              <w:t>Giving less time to hobbies</w:t>
            </w:r>
            <w:r w:rsidR="00BB336B" w:rsidRPr="009A4AFD">
              <w:rPr>
                <w:rFonts w:cs="Arial"/>
                <w:sz w:val="26"/>
              </w:rPr>
              <w:t>.</w:t>
            </w:r>
          </w:p>
        </w:tc>
        <w:tc>
          <w:tcPr>
            <w:tcW w:w="1188"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early adulthood:</w:t>
            </w:r>
          </w:p>
          <w:p w:rsidR="005969EB" w:rsidRPr="009A4AFD" w:rsidRDefault="005969EB" w:rsidP="00BB336B">
            <w:pPr>
              <w:pStyle w:val="ListParagraph"/>
              <w:spacing w:after="600"/>
              <w:ind w:left="0"/>
              <w:contextualSpacing w:val="0"/>
              <w:rPr>
                <w:rFonts w:cs="Arial"/>
                <w:sz w:val="26"/>
                <w:lang w:val="en-NZ" w:eastAsia="en-NZ"/>
              </w:rPr>
            </w:pPr>
            <w:r w:rsidRPr="009A4AFD">
              <w:rPr>
                <w:rFonts w:cs="Arial"/>
                <w:sz w:val="26"/>
              </w:rPr>
              <w:t>Reducing sports participation</w:t>
            </w:r>
            <w:r w:rsidR="00BB336B" w:rsidRPr="009A4AFD">
              <w:rPr>
                <w:rFonts w:cs="Arial"/>
                <w:sz w:val="26"/>
              </w:rPr>
              <w:t>.</w:t>
            </w:r>
          </w:p>
        </w:tc>
        <w:tc>
          <w:tcPr>
            <w:tcW w:w="1295"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middle adulthood:</w:t>
            </w:r>
          </w:p>
          <w:p w:rsidR="005969EB" w:rsidRPr="009A4AFD" w:rsidRDefault="005969EB" w:rsidP="005969EB">
            <w:pPr>
              <w:pStyle w:val="ListParagraph"/>
              <w:ind w:left="0"/>
              <w:rPr>
                <w:rFonts w:cs="Arial"/>
                <w:sz w:val="26"/>
                <w:lang w:val="en-NZ" w:eastAsia="en-NZ"/>
              </w:rPr>
            </w:pPr>
            <w:r w:rsidRPr="009A4AFD">
              <w:rPr>
                <w:rFonts w:cs="Arial"/>
                <w:sz w:val="26"/>
              </w:rPr>
              <w:t>Focusing on essentials</w:t>
            </w:r>
            <w:r w:rsidR="00BB336B" w:rsidRPr="009A4AFD">
              <w:rPr>
                <w:rFonts w:cs="Arial"/>
                <w:sz w:val="26"/>
              </w:rPr>
              <w:t>.</w:t>
            </w:r>
          </w:p>
        </w:tc>
        <w:tc>
          <w:tcPr>
            <w:tcW w:w="1296"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late adulthood:</w:t>
            </w:r>
          </w:p>
          <w:p w:rsidR="005969EB" w:rsidRPr="009A4AFD" w:rsidRDefault="005969EB" w:rsidP="005969EB">
            <w:pPr>
              <w:pStyle w:val="ListParagraph"/>
              <w:ind w:left="0"/>
              <w:rPr>
                <w:rFonts w:cs="Arial"/>
                <w:sz w:val="26"/>
                <w:lang w:val="en-NZ" w:eastAsia="en-NZ"/>
              </w:rPr>
            </w:pPr>
            <w:r w:rsidRPr="009A4AFD">
              <w:rPr>
                <w:rFonts w:cs="Arial"/>
                <w:sz w:val="26"/>
              </w:rPr>
              <w:t>Reducing working hours</w:t>
            </w:r>
            <w:r w:rsidR="00BB336B" w:rsidRPr="009A4AFD">
              <w:rPr>
                <w:rFonts w:cs="Arial"/>
                <w:sz w:val="26"/>
              </w:rPr>
              <w:t>.</w:t>
            </w:r>
          </w:p>
        </w:tc>
      </w:tr>
      <w:tr w:rsidR="005969EB" w:rsidRPr="009A4AFD" w:rsidTr="00B00201">
        <w:tc>
          <w:tcPr>
            <w:tcW w:w="5000" w:type="pct"/>
            <w:gridSpan w:val="4"/>
            <w:tcBorders>
              <w:top w:val="dotted" w:sz="12" w:space="0" w:color="D0C5BE"/>
              <w:bottom w:val="nil"/>
            </w:tcBorders>
            <w:shd w:val="clear" w:color="auto" w:fill="auto"/>
          </w:tcPr>
          <w:p w:rsidR="005969EB" w:rsidRPr="009A4AFD" w:rsidRDefault="005969EB" w:rsidP="005969EB">
            <w:pPr>
              <w:pStyle w:val="Heading4"/>
              <w:spacing w:before="120" w:after="120"/>
              <w:rPr>
                <w:rFonts w:cs="Arial"/>
                <w:b/>
                <w:sz w:val="26"/>
              </w:rPr>
            </w:pPr>
            <w:r w:rsidRPr="009A4AFD">
              <w:rPr>
                <w:rFonts w:eastAsia="MS Mincho" w:cs="Arial"/>
                <w:b/>
                <w:bCs w:val="0"/>
                <w:i w:val="0"/>
                <w:iCs w:val="0"/>
                <w:color w:val="auto"/>
                <w:sz w:val="30"/>
              </w:rPr>
              <w:t>Maintenance</w:t>
            </w:r>
          </w:p>
        </w:tc>
      </w:tr>
      <w:tr w:rsidR="005969EB" w:rsidRPr="009A4AFD" w:rsidTr="00BB336B">
        <w:tc>
          <w:tcPr>
            <w:tcW w:w="1221"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adolescence:</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Verifying current occupational choice</w:t>
            </w:r>
            <w:r w:rsidR="00BB336B" w:rsidRPr="009A4AFD">
              <w:rPr>
                <w:rFonts w:cs="Arial"/>
                <w:sz w:val="26"/>
                <w:lang w:val="en-NZ" w:eastAsia="en-NZ"/>
              </w:rPr>
              <w:t>.</w:t>
            </w:r>
          </w:p>
        </w:tc>
        <w:tc>
          <w:tcPr>
            <w:tcW w:w="1188"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early adulthood:</w:t>
            </w:r>
          </w:p>
          <w:p w:rsidR="005969EB" w:rsidRPr="009A4AFD" w:rsidRDefault="005969EB" w:rsidP="00BB336B">
            <w:pPr>
              <w:pStyle w:val="ListParagraph"/>
              <w:spacing w:after="600"/>
              <w:ind w:left="0"/>
              <w:contextualSpacing w:val="0"/>
              <w:rPr>
                <w:rFonts w:cs="Arial"/>
                <w:sz w:val="26"/>
                <w:lang w:val="en-NZ" w:eastAsia="en-NZ"/>
              </w:rPr>
            </w:pPr>
            <w:r w:rsidRPr="009A4AFD">
              <w:rPr>
                <w:rFonts w:cs="Arial"/>
                <w:sz w:val="26"/>
                <w:lang w:val="en-NZ" w:eastAsia="en-NZ"/>
              </w:rPr>
              <w:t xml:space="preserve">Making </w:t>
            </w:r>
            <w:r w:rsidRPr="009A4AFD">
              <w:rPr>
                <w:rFonts w:cs="Arial"/>
                <w:sz w:val="26"/>
              </w:rPr>
              <w:t>occupational</w:t>
            </w:r>
            <w:r w:rsidRPr="009A4AFD">
              <w:rPr>
                <w:rFonts w:cs="Arial"/>
                <w:sz w:val="26"/>
                <w:lang w:val="en-NZ" w:eastAsia="en-NZ"/>
              </w:rPr>
              <w:t xml:space="preserve"> position </w:t>
            </w:r>
            <w:r w:rsidRPr="009A4AFD">
              <w:rPr>
                <w:rFonts w:cs="Arial"/>
                <w:sz w:val="26"/>
              </w:rPr>
              <w:t>secure</w:t>
            </w:r>
            <w:r w:rsidR="00BB336B" w:rsidRPr="009A4AFD">
              <w:rPr>
                <w:rFonts w:cs="Arial"/>
                <w:sz w:val="26"/>
              </w:rPr>
              <w:t>.</w:t>
            </w:r>
          </w:p>
        </w:tc>
        <w:tc>
          <w:tcPr>
            <w:tcW w:w="1295"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middle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Holding one's own against competition</w:t>
            </w:r>
            <w:r w:rsidR="00BB336B" w:rsidRPr="009A4AFD">
              <w:rPr>
                <w:rFonts w:cs="Arial"/>
                <w:sz w:val="26"/>
                <w:lang w:val="en-NZ" w:eastAsia="en-NZ"/>
              </w:rPr>
              <w:t>.</w:t>
            </w:r>
          </w:p>
        </w:tc>
        <w:tc>
          <w:tcPr>
            <w:tcW w:w="1296"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late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Keeping what one enjoys</w:t>
            </w:r>
            <w:r w:rsidR="00BB336B" w:rsidRPr="009A4AFD">
              <w:rPr>
                <w:rFonts w:cs="Arial"/>
                <w:sz w:val="26"/>
                <w:lang w:val="en-NZ" w:eastAsia="en-NZ"/>
              </w:rPr>
              <w:t>.</w:t>
            </w:r>
          </w:p>
        </w:tc>
      </w:tr>
      <w:tr w:rsidR="005969EB" w:rsidRPr="009A4AFD" w:rsidTr="00B00201">
        <w:tc>
          <w:tcPr>
            <w:tcW w:w="5000" w:type="pct"/>
            <w:gridSpan w:val="4"/>
            <w:tcBorders>
              <w:top w:val="dotted" w:sz="12" w:space="0" w:color="D0C5BE"/>
              <w:bottom w:val="nil"/>
            </w:tcBorders>
            <w:shd w:val="clear" w:color="auto" w:fill="auto"/>
          </w:tcPr>
          <w:p w:rsidR="005969EB" w:rsidRPr="009A4AFD" w:rsidRDefault="005969EB" w:rsidP="005969EB">
            <w:pPr>
              <w:pStyle w:val="Heading4"/>
              <w:spacing w:before="120" w:after="120"/>
              <w:rPr>
                <w:rFonts w:cs="Arial"/>
                <w:b/>
                <w:sz w:val="26"/>
              </w:rPr>
            </w:pPr>
            <w:r w:rsidRPr="009A4AFD">
              <w:rPr>
                <w:rFonts w:eastAsia="MS Mincho" w:cs="Arial"/>
                <w:b/>
                <w:bCs w:val="0"/>
                <w:i w:val="0"/>
                <w:iCs w:val="0"/>
                <w:color w:val="auto"/>
                <w:sz w:val="30"/>
              </w:rPr>
              <w:t>Establishment</w:t>
            </w:r>
          </w:p>
        </w:tc>
      </w:tr>
      <w:tr w:rsidR="005969EB" w:rsidRPr="009A4AFD" w:rsidTr="00BB336B">
        <w:tc>
          <w:tcPr>
            <w:tcW w:w="1221"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adolescence:</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Getting started in a chosen field</w:t>
            </w:r>
            <w:r w:rsidR="00BB336B" w:rsidRPr="009A4AFD">
              <w:rPr>
                <w:rFonts w:cs="Arial"/>
                <w:sz w:val="26"/>
                <w:lang w:val="en-NZ" w:eastAsia="en-NZ"/>
              </w:rPr>
              <w:t>.</w:t>
            </w:r>
          </w:p>
        </w:tc>
        <w:tc>
          <w:tcPr>
            <w:tcW w:w="1188"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early adulthood:</w:t>
            </w:r>
          </w:p>
          <w:p w:rsidR="005969EB" w:rsidRPr="009A4AFD" w:rsidRDefault="005969EB" w:rsidP="00BB336B">
            <w:pPr>
              <w:pStyle w:val="ListParagraph"/>
              <w:spacing w:after="600"/>
              <w:ind w:left="0"/>
              <w:contextualSpacing w:val="0"/>
              <w:rPr>
                <w:rFonts w:cs="Arial"/>
                <w:sz w:val="26"/>
                <w:lang w:val="en-NZ" w:eastAsia="en-NZ"/>
              </w:rPr>
            </w:pPr>
            <w:r w:rsidRPr="009A4AFD">
              <w:rPr>
                <w:rFonts w:cs="Arial"/>
                <w:sz w:val="26"/>
                <w:lang w:val="en-NZ" w:eastAsia="en-NZ"/>
              </w:rPr>
              <w:t xml:space="preserve">Settling down in a suitable </w:t>
            </w:r>
            <w:r w:rsidRPr="009A4AFD">
              <w:rPr>
                <w:rFonts w:cs="Arial"/>
                <w:sz w:val="26"/>
              </w:rPr>
              <w:t>position</w:t>
            </w:r>
            <w:r w:rsidR="00BB336B" w:rsidRPr="009A4AFD">
              <w:rPr>
                <w:rFonts w:cs="Arial"/>
                <w:sz w:val="26"/>
              </w:rPr>
              <w:t>.</w:t>
            </w:r>
          </w:p>
        </w:tc>
        <w:tc>
          <w:tcPr>
            <w:tcW w:w="1295"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middle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Developing new skills</w:t>
            </w:r>
            <w:r w:rsidR="00BB336B" w:rsidRPr="009A4AFD">
              <w:rPr>
                <w:rFonts w:cs="Arial"/>
                <w:sz w:val="26"/>
                <w:lang w:val="en-NZ" w:eastAsia="en-NZ"/>
              </w:rPr>
              <w:t>.</w:t>
            </w:r>
          </w:p>
        </w:tc>
        <w:tc>
          <w:tcPr>
            <w:tcW w:w="1296"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late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Doing things one has wanted to do</w:t>
            </w:r>
            <w:r w:rsidR="00BB336B" w:rsidRPr="009A4AFD">
              <w:rPr>
                <w:rFonts w:cs="Arial"/>
                <w:sz w:val="26"/>
                <w:lang w:val="en-NZ" w:eastAsia="en-NZ"/>
              </w:rPr>
              <w:t>.</w:t>
            </w:r>
          </w:p>
        </w:tc>
      </w:tr>
      <w:tr w:rsidR="005969EB" w:rsidRPr="009A4AFD" w:rsidTr="00B00201">
        <w:tc>
          <w:tcPr>
            <w:tcW w:w="5000" w:type="pct"/>
            <w:gridSpan w:val="4"/>
            <w:tcBorders>
              <w:top w:val="dotted" w:sz="12" w:space="0" w:color="D0C5BE"/>
              <w:bottom w:val="nil"/>
            </w:tcBorders>
            <w:shd w:val="clear" w:color="auto" w:fill="auto"/>
          </w:tcPr>
          <w:p w:rsidR="005969EB" w:rsidRPr="009A4AFD" w:rsidRDefault="005969EB" w:rsidP="005969EB">
            <w:pPr>
              <w:pStyle w:val="Heading4"/>
              <w:spacing w:before="120" w:after="120"/>
              <w:rPr>
                <w:rFonts w:cs="Arial"/>
                <w:b/>
                <w:sz w:val="26"/>
              </w:rPr>
            </w:pPr>
            <w:r w:rsidRPr="009A4AFD">
              <w:rPr>
                <w:rFonts w:eastAsia="MS Mincho" w:cs="Arial"/>
                <w:b/>
                <w:bCs w:val="0"/>
                <w:i w:val="0"/>
                <w:iCs w:val="0"/>
                <w:color w:val="auto"/>
                <w:sz w:val="30"/>
              </w:rPr>
              <w:t>Exploration</w:t>
            </w:r>
          </w:p>
        </w:tc>
      </w:tr>
      <w:tr w:rsidR="005969EB" w:rsidRPr="009A4AFD" w:rsidTr="00BB336B">
        <w:tc>
          <w:tcPr>
            <w:tcW w:w="1221"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adolescence:</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Learning more about opportunities</w:t>
            </w:r>
            <w:r w:rsidR="00BB336B" w:rsidRPr="009A4AFD">
              <w:rPr>
                <w:rFonts w:cs="Arial"/>
                <w:sz w:val="26"/>
                <w:lang w:val="en-NZ" w:eastAsia="en-NZ"/>
              </w:rPr>
              <w:t>.</w:t>
            </w:r>
          </w:p>
        </w:tc>
        <w:tc>
          <w:tcPr>
            <w:tcW w:w="1188"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early adulthood:</w:t>
            </w:r>
          </w:p>
          <w:p w:rsidR="005969EB" w:rsidRPr="009A4AFD" w:rsidRDefault="005969EB" w:rsidP="00BB336B">
            <w:pPr>
              <w:pStyle w:val="ListParagraph"/>
              <w:spacing w:after="600"/>
              <w:ind w:left="0"/>
              <w:contextualSpacing w:val="0"/>
              <w:rPr>
                <w:rFonts w:cs="Arial"/>
                <w:sz w:val="26"/>
                <w:lang w:val="en-NZ" w:eastAsia="en-NZ"/>
              </w:rPr>
            </w:pPr>
            <w:r w:rsidRPr="009A4AFD">
              <w:rPr>
                <w:rFonts w:cs="Arial"/>
                <w:sz w:val="26"/>
                <w:lang w:val="en-NZ" w:eastAsia="en-NZ"/>
              </w:rPr>
              <w:t xml:space="preserve">Finding desired </w:t>
            </w:r>
            <w:r w:rsidRPr="009A4AFD">
              <w:rPr>
                <w:rFonts w:cs="Arial"/>
                <w:sz w:val="26"/>
              </w:rPr>
              <w:t>opportunity</w:t>
            </w:r>
            <w:r w:rsidR="00BB336B" w:rsidRPr="009A4AFD">
              <w:rPr>
                <w:rFonts w:cs="Arial"/>
                <w:sz w:val="26"/>
              </w:rPr>
              <w:t>.</w:t>
            </w:r>
          </w:p>
        </w:tc>
        <w:tc>
          <w:tcPr>
            <w:tcW w:w="1295"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middle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Identifying new tasks to work on</w:t>
            </w:r>
            <w:r w:rsidR="00BB336B" w:rsidRPr="009A4AFD">
              <w:rPr>
                <w:rFonts w:cs="Arial"/>
                <w:sz w:val="26"/>
                <w:lang w:val="en-NZ" w:eastAsia="en-NZ"/>
              </w:rPr>
              <w:t>.</w:t>
            </w:r>
          </w:p>
        </w:tc>
        <w:tc>
          <w:tcPr>
            <w:tcW w:w="1296" w:type="pct"/>
            <w:tcBorders>
              <w:top w:val="nil"/>
              <w:bottom w:val="dotted" w:sz="12" w:space="0" w:color="D0C5BE"/>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late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Finding a good retirement place</w:t>
            </w:r>
            <w:r w:rsidR="00BB336B" w:rsidRPr="009A4AFD">
              <w:rPr>
                <w:rFonts w:cs="Arial"/>
                <w:sz w:val="26"/>
                <w:lang w:val="en-NZ" w:eastAsia="en-NZ"/>
              </w:rPr>
              <w:t>.</w:t>
            </w:r>
          </w:p>
        </w:tc>
      </w:tr>
      <w:tr w:rsidR="005969EB" w:rsidRPr="009A4AFD" w:rsidTr="00B00201">
        <w:tc>
          <w:tcPr>
            <w:tcW w:w="5000" w:type="pct"/>
            <w:gridSpan w:val="4"/>
            <w:tcBorders>
              <w:top w:val="dotted" w:sz="12" w:space="0" w:color="D0C5BE"/>
              <w:bottom w:val="nil"/>
            </w:tcBorders>
            <w:shd w:val="clear" w:color="auto" w:fill="auto"/>
          </w:tcPr>
          <w:p w:rsidR="005969EB" w:rsidRPr="009A4AFD" w:rsidRDefault="005969EB" w:rsidP="005969EB">
            <w:pPr>
              <w:pStyle w:val="Heading4"/>
              <w:spacing w:before="120" w:after="120"/>
              <w:rPr>
                <w:rFonts w:cs="Arial"/>
                <w:b/>
                <w:sz w:val="26"/>
              </w:rPr>
            </w:pPr>
            <w:r w:rsidRPr="009A4AFD">
              <w:rPr>
                <w:rFonts w:eastAsia="MS Mincho" w:cs="Arial"/>
                <w:b/>
                <w:bCs w:val="0"/>
                <w:i w:val="0"/>
                <w:iCs w:val="0"/>
                <w:color w:val="auto"/>
                <w:sz w:val="30"/>
              </w:rPr>
              <w:t>Growth</w:t>
            </w:r>
          </w:p>
        </w:tc>
      </w:tr>
      <w:tr w:rsidR="005969EB" w:rsidRPr="009A4AFD" w:rsidTr="00BB336B">
        <w:tc>
          <w:tcPr>
            <w:tcW w:w="1221" w:type="pct"/>
            <w:tcBorders>
              <w:top w:val="nil"/>
            </w:tcBorders>
            <w:shd w:val="clear" w:color="auto" w:fill="auto"/>
          </w:tcPr>
          <w:p w:rsidR="005969EB" w:rsidRPr="009A4AFD" w:rsidRDefault="005969EB" w:rsidP="005969EB">
            <w:pPr>
              <w:pStyle w:val="ListParagraph"/>
              <w:ind w:left="0"/>
              <w:contextualSpacing w:val="0"/>
              <w:rPr>
                <w:rFonts w:cs="Arial"/>
                <w:b/>
                <w:color w:val="E21A1A"/>
                <w:sz w:val="26"/>
              </w:rPr>
            </w:pPr>
            <w:r w:rsidRPr="009A4AFD">
              <w:rPr>
                <w:rFonts w:cs="Arial"/>
                <w:b/>
                <w:color w:val="C73E84"/>
                <w:szCs w:val="22"/>
              </w:rPr>
              <w:t>In adolescence:</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Developing a realistic self-concept</w:t>
            </w:r>
            <w:r w:rsidR="00BB336B" w:rsidRPr="009A4AFD">
              <w:rPr>
                <w:rFonts w:cs="Arial"/>
                <w:sz w:val="26"/>
                <w:lang w:val="en-NZ" w:eastAsia="en-NZ"/>
              </w:rPr>
              <w:t>.</w:t>
            </w:r>
          </w:p>
        </w:tc>
        <w:tc>
          <w:tcPr>
            <w:tcW w:w="1188" w:type="pct"/>
            <w:tcBorders>
              <w:top w:val="nil"/>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early adulthood:</w:t>
            </w:r>
          </w:p>
          <w:p w:rsidR="005969EB" w:rsidRPr="009A4AFD" w:rsidRDefault="005969EB" w:rsidP="00BB336B">
            <w:pPr>
              <w:pStyle w:val="ListParagraph"/>
              <w:spacing w:after="600"/>
              <w:ind w:left="0"/>
              <w:contextualSpacing w:val="0"/>
              <w:rPr>
                <w:rFonts w:cs="Arial"/>
                <w:sz w:val="26"/>
                <w:lang w:val="en-NZ" w:eastAsia="en-NZ"/>
              </w:rPr>
            </w:pPr>
            <w:r w:rsidRPr="009A4AFD">
              <w:rPr>
                <w:rFonts w:cs="Arial"/>
                <w:sz w:val="26"/>
                <w:lang w:val="en-NZ" w:eastAsia="en-NZ"/>
              </w:rPr>
              <w:t xml:space="preserve">Learning to relate to </w:t>
            </w:r>
            <w:r w:rsidRPr="009A4AFD">
              <w:rPr>
                <w:rFonts w:cs="Arial"/>
                <w:sz w:val="26"/>
              </w:rPr>
              <w:t>others</w:t>
            </w:r>
            <w:r w:rsidR="00BB336B" w:rsidRPr="009A4AFD">
              <w:rPr>
                <w:rFonts w:cs="Arial"/>
                <w:sz w:val="26"/>
              </w:rPr>
              <w:t>.</w:t>
            </w:r>
          </w:p>
        </w:tc>
        <w:tc>
          <w:tcPr>
            <w:tcW w:w="1295" w:type="pct"/>
            <w:tcBorders>
              <w:top w:val="nil"/>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middle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Accepting one's own limitations</w:t>
            </w:r>
            <w:r w:rsidR="00BB336B" w:rsidRPr="009A4AFD">
              <w:rPr>
                <w:rFonts w:cs="Arial"/>
                <w:sz w:val="26"/>
                <w:lang w:val="en-NZ" w:eastAsia="en-NZ"/>
              </w:rPr>
              <w:t>.</w:t>
            </w:r>
          </w:p>
        </w:tc>
        <w:tc>
          <w:tcPr>
            <w:tcW w:w="1296" w:type="pct"/>
            <w:tcBorders>
              <w:top w:val="nil"/>
            </w:tcBorders>
            <w:shd w:val="clear" w:color="auto" w:fill="auto"/>
          </w:tcPr>
          <w:p w:rsidR="005969EB" w:rsidRPr="009A4AFD" w:rsidRDefault="005969EB" w:rsidP="005969EB">
            <w:pPr>
              <w:pStyle w:val="ListParagraph"/>
              <w:ind w:left="0"/>
              <w:contextualSpacing w:val="0"/>
              <w:rPr>
                <w:rFonts w:cs="Arial"/>
                <w:b/>
                <w:color w:val="C73E84"/>
                <w:szCs w:val="22"/>
              </w:rPr>
            </w:pPr>
            <w:r w:rsidRPr="009A4AFD">
              <w:rPr>
                <w:rFonts w:cs="Arial"/>
                <w:b/>
                <w:color w:val="C73E84"/>
                <w:szCs w:val="22"/>
              </w:rPr>
              <w:t>In late adulthood:</w:t>
            </w:r>
          </w:p>
          <w:p w:rsidR="005969EB" w:rsidRPr="009A4AFD" w:rsidRDefault="005969EB" w:rsidP="005969EB">
            <w:pPr>
              <w:pStyle w:val="ListParagraph"/>
              <w:ind w:left="0"/>
              <w:rPr>
                <w:rFonts w:cs="Arial"/>
                <w:sz w:val="26"/>
                <w:lang w:val="en-NZ" w:eastAsia="en-NZ"/>
              </w:rPr>
            </w:pPr>
            <w:r w:rsidRPr="009A4AFD">
              <w:rPr>
                <w:rFonts w:cs="Arial"/>
                <w:sz w:val="26"/>
                <w:lang w:val="en-NZ" w:eastAsia="en-NZ"/>
              </w:rPr>
              <w:t>Developing and valuing non-occupational roles</w:t>
            </w:r>
            <w:r w:rsidR="00BB336B" w:rsidRPr="009A4AFD">
              <w:rPr>
                <w:rFonts w:cs="Arial"/>
                <w:sz w:val="26"/>
                <w:lang w:val="en-NZ" w:eastAsia="en-NZ"/>
              </w:rPr>
              <w:t>.</w:t>
            </w:r>
          </w:p>
        </w:tc>
      </w:tr>
    </w:tbl>
    <w:p w:rsidR="005969EB" w:rsidRPr="009A4AFD" w:rsidRDefault="005969EB" w:rsidP="005969EB">
      <w:pPr>
        <w:rPr>
          <w:rFonts w:cs="Arial"/>
        </w:rPr>
      </w:pPr>
      <w:bookmarkStart w:id="0" w:name="_GoBack"/>
      <w:bookmarkEnd w:id="0"/>
    </w:p>
    <w:sectPr w:rsidR="005969EB" w:rsidRPr="009A4AFD" w:rsidSect="0054544B">
      <w:headerReference w:type="even" r:id="rId9"/>
      <w:headerReference w:type="default" r:id="rId10"/>
      <w:footerReference w:type="even" r:id="rId11"/>
      <w:footerReference w:type="default" r:id="rId12"/>
      <w:headerReference w:type="first" r:id="rId13"/>
      <w:footerReference w:type="first" r:id="rId14"/>
      <w:pgSz w:w="11900" w:h="16840" w:code="9"/>
      <w:pgMar w:top="851" w:right="420" w:bottom="1134" w:left="567" w:header="142"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60D" w:rsidRDefault="00B3660D" w:rsidP="0060303F">
      <w:r>
        <w:separator/>
      </w:r>
    </w:p>
  </w:endnote>
  <w:endnote w:type="continuationSeparator" w:id="0">
    <w:p w:rsidR="00B3660D" w:rsidRDefault="00B3660D" w:rsidP="0060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Muller Regular">
    <w:panose1 w:val="00000000000000000000"/>
    <w:charset w:val="00"/>
    <w:family w:val="modern"/>
    <w:notTrueType/>
    <w:pitch w:val="variable"/>
    <w:sig w:usb0="A000026F" w:usb1="0000205A"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9A4AFD" w:rsidRDefault="003A530B" w:rsidP="004A263F">
    <w:pPr>
      <w:pStyle w:val="BasicParagraph"/>
      <w:tabs>
        <w:tab w:val="right" w:pos="10773"/>
      </w:tabs>
      <w:spacing w:before="100" w:line="240" w:lineRule="auto"/>
      <w:ind w:right="-437"/>
      <w:rPr>
        <w:rFonts w:ascii="Arial" w:hAnsi="Arial" w:cs="Arial"/>
        <w:sz w:val="16"/>
        <w:szCs w:val="16"/>
      </w:rPr>
    </w:pPr>
    <w:r w:rsidRPr="009A4AFD">
      <w:rPr>
        <w:rFonts w:ascii="Arial" w:hAnsi="Arial" w:cs="Arial"/>
        <w:noProof/>
        <w:color w:val="808080" w:themeColor="background1" w:themeShade="80"/>
        <w:sz w:val="14"/>
        <w:szCs w:val="16"/>
        <w:lang w:val="en-NZ" w:eastAsia="en-NZ"/>
      </w:rPr>
      <mc:AlternateContent>
        <mc:Choice Requires="wps">
          <w:drawing>
            <wp:anchor distT="0" distB="0" distL="114300" distR="114300" simplePos="0" relativeHeight="251684352" behindDoc="1" locked="0" layoutInCell="1" allowOverlap="1" wp14:anchorId="4E417FAE" wp14:editId="41CC1E83">
              <wp:simplePos x="0" y="0"/>
              <wp:positionH relativeFrom="margin">
                <wp:align>left</wp:align>
              </wp:positionH>
              <wp:positionV relativeFrom="paragraph">
                <wp:posOffset>-63500</wp:posOffset>
              </wp:positionV>
              <wp:extent cx="69342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15EE8AFE" id="Straight Connector 3" o:spid="_x0000_s1026" style="position:absolute;flip:y;z-index:-251632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" strokecolor="#7f7f7f [1612]">
              <v:stroke dashstyle="1 1" endcap="round"/>
              <o:lock v:ext="edit" shapetype="f"/>
              <w10:wrap anchorx="margin"/>
            </v:line>
          </w:pict>
        </mc:Fallback>
      </mc:AlternateContent>
    </w:r>
    <w:r w:rsidR="0059108D" w:rsidRPr="009A4AFD">
      <w:rPr>
        <w:rFonts w:ascii="Arial" w:hAnsi="Arial" w:cs="Arial"/>
        <w:color w:val="808080" w:themeColor="background1" w:themeShade="80"/>
        <w:sz w:val="14"/>
        <w:szCs w:val="16"/>
      </w:rPr>
      <w:fldChar w:fldCharType="begin"/>
    </w:r>
    <w:r w:rsidR="0059108D" w:rsidRPr="009A4AFD">
      <w:rPr>
        <w:rFonts w:ascii="Arial" w:hAnsi="Arial" w:cs="Arial"/>
        <w:color w:val="808080" w:themeColor="background1" w:themeShade="80"/>
        <w:sz w:val="14"/>
        <w:szCs w:val="16"/>
      </w:rPr>
      <w:instrText xml:space="preserve"> PAGE   \* MERGEFORMAT </w:instrText>
    </w:r>
    <w:r w:rsidR="0059108D" w:rsidRPr="009A4AFD">
      <w:rPr>
        <w:rFonts w:ascii="Arial" w:hAnsi="Arial" w:cs="Arial"/>
        <w:color w:val="808080" w:themeColor="background1" w:themeShade="80"/>
        <w:sz w:val="14"/>
        <w:szCs w:val="16"/>
      </w:rPr>
      <w:fldChar w:fldCharType="separate"/>
    </w:r>
    <w:r w:rsidR="009A4AFD">
      <w:rPr>
        <w:rFonts w:ascii="Arial" w:hAnsi="Arial" w:cs="Arial"/>
        <w:noProof/>
        <w:color w:val="808080" w:themeColor="background1" w:themeShade="80"/>
        <w:sz w:val="14"/>
        <w:szCs w:val="16"/>
      </w:rPr>
      <w:t>2</w:t>
    </w:r>
    <w:r w:rsidR="0059108D" w:rsidRPr="009A4AFD">
      <w:rPr>
        <w:rFonts w:ascii="Arial" w:hAnsi="Arial" w:cs="Arial"/>
        <w:color w:val="808080" w:themeColor="background1" w:themeShade="80"/>
        <w:sz w:val="14"/>
        <w:szCs w:val="16"/>
      </w:rPr>
      <w:fldChar w:fldCharType="end"/>
    </w:r>
    <w:r w:rsidRPr="009A4AFD">
      <w:rPr>
        <w:rFonts w:ascii="Arial" w:hAnsi="Arial" w:cs="Arial"/>
        <w:color w:val="808080" w:themeColor="background1" w:themeShade="80"/>
        <w:sz w:val="14"/>
        <w:szCs w:val="16"/>
      </w:rPr>
      <w:tab/>
    </w:r>
    <w:r w:rsidR="0065522D" w:rsidRPr="009A4AFD">
      <w:rPr>
        <w:rFonts w:ascii="Arial" w:hAnsi="Arial" w:cs="Arial"/>
        <w:noProof/>
        <w:color w:val="C73E84"/>
        <w:sz w:val="14"/>
        <w:szCs w:val="16"/>
      </w:rPr>
      <w:t>Professional Development Services</w:t>
    </w:r>
    <w:r w:rsidR="00BE7BCF" w:rsidRPr="009A4AFD">
      <w:rPr>
        <w:rFonts w:ascii="Arial" w:hAnsi="Arial" w:cs="Arial"/>
        <w:color w:val="808080" w:themeColor="background1" w:themeShade="80"/>
        <w:sz w:val="14"/>
        <w:szCs w:val="16"/>
      </w:rPr>
      <w:br/>
    </w:r>
    <w:r w:rsidR="00BE7BCF" w:rsidRPr="009A4AFD">
      <w:rPr>
        <w:rFonts w:ascii="Arial" w:hAnsi="Arial" w:cs="Arial"/>
        <w:noProof/>
        <w:color w:val="C73E84"/>
        <w:sz w:val="16"/>
        <w:szCs w:val="16"/>
      </w:rPr>
      <w:tab/>
    </w:r>
    <w:r w:rsidR="00BE7BCF" w:rsidRPr="009A4AFD">
      <w:rPr>
        <w:rFonts w:ascii="Arial" w:hAnsi="Arial" w:cs="Arial"/>
        <w:color w:val="808080" w:themeColor="background1" w:themeShade="80"/>
        <w:sz w:val="14"/>
        <w:szCs w:val="16"/>
      </w:rPr>
      <w:t>careers.govt.nz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3F" w:rsidRPr="000A16BA" w:rsidRDefault="004A263F" w:rsidP="004A263F">
    <w:pPr>
      <w:pStyle w:val="BasicParagraph"/>
      <w:tabs>
        <w:tab w:val="right" w:pos="10773"/>
      </w:tabs>
      <w:spacing w:before="100" w:line="240" w:lineRule="auto"/>
      <w:ind w:right="-437"/>
      <w:rPr>
        <w:rFonts w:asciiTheme="minorHAnsi" w:hAnsiTheme="minorHAnsi"/>
        <w:sz w:val="16"/>
        <w:szCs w:val="16"/>
      </w:rPr>
    </w:pPr>
    <w:r w:rsidRPr="004A263F">
      <w:rPr>
        <w:rFonts w:ascii="Muller Regular" w:hAnsi="Muller Regular"/>
        <w:noProof/>
        <w:color w:val="C73E84"/>
        <w:sz w:val="14"/>
        <w:szCs w:val="16"/>
      </w:rPr>
      <w:t>[Careers NZ Team]</w:t>
    </w:r>
    <w:r>
      <w:rPr>
        <w:rFonts w:ascii="Muller Regular" w:hAnsi="Muller Regular"/>
        <w:color w:val="808080" w:themeColor="background1" w:themeShade="80"/>
        <w:sz w:val="14"/>
        <w:szCs w:val="16"/>
      </w:rPr>
      <w:tab/>
    </w:r>
    <w:r w:rsidRPr="00BE7BCF">
      <w:rPr>
        <w:rFonts w:ascii="Muller Regular" w:hAnsi="Muller Regular"/>
        <w:color w:val="808080" w:themeColor="background1" w:themeShade="80"/>
        <w:sz w:val="14"/>
        <w:szCs w:val="16"/>
      </w:rPr>
      <w:fldChar w:fldCharType="begin"/>
    </w:r>
    <w:r w:rsidRPr="00BE7BCF">
      <w:rPr>
        <w:rFonts w:ascii="Muller Regular" w:hAnsi="Muller Regular"/>
        <w:color w:val="808080" w:themeColor="background1" w:themeShade="80"/>
        <w:sz w:val="14"/>
        <w:szCs w:val="16"/>
      </w:rPr>
      <w:instrText xml:space="preserve"> PAGE   \* MERGEFORMAT </w:instrText>
    </w:r>
    <w:r w:rsidRPr="00BE7BCF">
      <w:rPr>
        <w:rFonts w:ascii="Muller Regular" w:hAnsi="Muller Regular"/>
        <w:color w:val="808080" w:themeColor="background1" w:themeShade="80"/>
        <w:sz w:val="14"/>
        <w:szCs w:val="16"/>
      </w:rPr>
      <w:fldChar w:fldCharType="separate"/>
    </w:r>
    <w:r w:rsidR="009A4AFD">
      <w:rPr>
        <w:rFonts w:ascii="Muller Regular" w:hAnsi="Muller Regular"/>
        <w:noProof/>
        <w:color w:val="808080" w:themeColor="background1" w:themeShade="80"/>
        <w:sz w:val="14"/>
        <w:szCs w:val="16"/>
      </w:rPr>
      <w:t>3</w:t>
    </w:r>
    <w:r w:rsidRPr="00BE7BCF">
      <w:rPr>
        <w:rFonts w:ascii="Muller Regular" w:hAnsi="Muller Regular"/>
        <w:color w:val="808080" w:themeColor="background1" w:themeShade="80"/>
        <w:sz w:val="14"/>
        <w:szCs w:val="16"/>
      </w:rPr>
      <w:fldChar w:fldCharType="end"/>
    </w:r>
    <w:r>
      <w:rPr>
        <w:rFonts w:ascii="Muller Regular" w:hAnsi="Muller Regular"/>
        <w:color w:val="808080" w:themeColor="background1" w:themeShade="80"/>
        <w:sz w:val="14"/>
        <w:szCs w:val="16"/>
      </w:rPr>
      <w:br/>
    </w:r>
    <w:r w:rsidRPr="004A263F">
      <w:rPr>
        <w:rFonts w:ascii="Muller Regular" w:hAnsi="Muller Regular"/>
        <w:color w:val="808080" w:themeColor="background1" w:themeShade="80"/>
        <w:sz w:val="14"/>
        <w:szCs w:val="16"/>
      </w:rPr>
      <w:t>careers.govt.nz</w:t>
    </w:r>
    <w:r w:rsidRPr="00BE7BCF">
      <w:rPr>
        <w:rFonts w:ascii="Muller Regular" w:hAnsi="Muller Regular"/>
        <w:noProof/>
        <w:color w:val="808080" w:themeColor="background1" w:themeShade="80"/>
        <w:sz w:val="14"/>
        <w:szCs w:val="16"/>
        <w:lang w:val="en-NZ" w:eastAsia="en-NZ"/>
      </w:rPr>
      <mc:AlternateContent>
        <mc:Choice Requires="wps">
          <w:drawing>
            <wp:anchor distT="0" distB="0" distL="114300" distR="114300" simplePos="0" relativeHeight="251688448" behindDoc="1" locked="0" layoutInCell="1" allowOverlap="1" wp14:anchorId="487D089C" wp14:editId="7FC02894">
              <wp:simplePos x="0" y="0"/>
              <wp:positionH relativeFrom="margin">
                <wp:align>left</wp:align>
              </wp:positionH>
              <wp:positionV relativeFrom="paragraph">
                <wp:posOffset>-63500</wp:posOffset>
              </wp:positionV>
              <wp:extent cx="6934200" cy="0"/>
              <wp:effectExtent l="0" t="0" r="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34200" cy="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3068A2A3" id="Straight Connector 17" o:spid="_x0000_s1026" style="position:absolute;flip:y;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" strokecolor="#7f7f7f [1612]">
              <v:stroke dashstyle="1 1" endcap="round"/>
              <o:lock v:ext="edit" shapetype="f"/>
              <w10:wrap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9A4AFD" w:rsidRDefault="0059108D" w:rsidP="004A263F">
    <w:pPr>
      <w:pStyle w:val="BasicParagraph"/>
      <w:tabs>
        <w:tab w:val="right" w:pos="8647"/>
      </w:tabs>
      <w:spacing w:before="160" w:line="240" w:lineRule="auto"/>
      <w:ind w:right="1695"/>
      <w:rPr>
        <w:rFonts w:ascii="Arial" w:hAnsi="Arial" w:cs="Arial"/>
        <w:sz w:val="16"/>
        <w:szCs w:val="16"/>
      </w:rPr>
    </w:pPr>
    <w:r w:rsidRPr="009A4AFD">
      <w:rPr>
        <w:rFonts w:ascii="Arial" w:hAnsi="Arial" w:cs="Arial"/>
        <w:noProof/>
        <w:color w:val="A6A6A6" w:themeColor="background1" w:themeShade="A6"/>
        <w:sz w:val="14"/>
        <w:szCs w:val="16"/>
        <w:lang w:val="en-NZ" w:eastAsia="en-NZ"/>
      </w:rPr>
      <mc:AlternateContent>
        <mc:Choice Requires="wps">
          <w:drawing>
            <wp:anchor distT="0" distB="0" distL="114300" distR="114300" simplePos="0" relativeHeight="251672064" behindDoc="1" locked="0" layoutInCell="1" allowOverlap="1" wp14:anchorId="3401BC33" wp14:editId="419DCDD0">
              <wp:simplePos x="0" y="0"/>
              <wp:positionH relativeFrom="column">
                <wp:posOffset>33655</wp:posOffset>
              </wp:positionH>
              <wp:positionV relativeFrom="paragraph">
                <wp:posOffset>29845</wp:posOffset>
              </wp:positionV>
              <wp:extent cx="5518150" cy="6350"/>
              <wp:effectExtent l="0" t="0" r="25400" b="317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18150" cy="635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111C7596" id="Straight Connector 23"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35pt" to="437.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" strokecolor="#7f7f7f [1612]">
              <v:stroke dashstyle="1 1" endcap="round"/>
              <o:lock v:ext="edit" shapetype="f"/>
            </v:line>
          </w:pict>
        </mc:Fallback>
      </mc:AlternateContent>
    </w:r>
    <w:r w:rsidRPr="009A4AFD">
      <w:rPr>
        <w:rFonts w:ascii="Arial" w:hAnsi="Arial" w:cs="Arial"/>
        <w:noProof/>
        <w:color w:val="C73E84"/>
        <w:sz w:val="14"/>
        <w:szCs w:val="16"/>
        <w:lang w:val="en-NZ" w:eastAsia="en-NZ"/>
      </w:rPr>
      <w:drawing>
        <wp:anchor distT="0" distB="0" distL="114300" distR="114300" simplePos="0" relativeHeight="251674112" behindDoc="1" locked="0" layoutInCell="1" allowOverlap="1" wp14:anchorId="5DED83DF" wp14:editId="7BE8DDA5">
          <wp:simplePos x="0" y="0"/>
          <wp:positionH relativeFrom="page">
            <wp:posOffset>6046174</wp:posOffset>
          </wp:positionH>
          <wp:positionV relativeFrom="paragraph">
            <wp:posOffset>-95885</wp:posOffset>
          </wp:positionV>
          <wp:extent cx="1228725" cy="53608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536088"/>
                  </a:xfrm>
                  <a:prstGeom prst="rect">
                    <a:avLst/>
                  </a:prstGeom>
                  <a:noFill/>
                  <a:ln>
                    <a:noFill/>
                  </a:ln>
                </pic:spPr>
              </pic:pic>
            </a:graphicData>
          </a:graphic>
          <wp14:sizeRelH relativeFrom="page">
            <wp14:pctWidth>0</wp14:pctWidth>
          </wp14:sizeRelH>
          <wp14:sizeRelV relativeFrom="page">
            <wp14:pctHeight>0</wp14:pctHeight>
          </wp14:sizeRelV>
        </wp:anchor>
      </w:drawing>
    </w:r>
    <w:r w:rsidR="00935463" w:rsidRPr="009A4AFD">
      <w:rPr>
        <w:rFonts w:ascii="Arial" w:hAnsi="Arial" w:cs="Arial"/>
        <w:noProof/>
        <w:color w:val="C73E84"/>
        <w:sz w:val="14"/>
        <w:szCs w:val="16"/>
      </w:rPr>
      <w:t>Professional Development Services</w:t>
    </w:r>
    <w:r w:rsidRPr="009A4AFD">
      <w:rPr>
        <w:rFonts w:ascii="Arial" w:hAnsi="Arial" w:cs="Arial"/>
        <w:sz w:val="18"/>
      </w:rPr>
      <w:tab/>
    </w:r>
    <w:r w:rsidRPr="009A4AFD">
      <w:rPr>
        <w:rFonts w:ascii="Arial" w:hAnsi="Arial" w:cs="Arial"/>
        <w:color w:val="808080" w:themeColor="background1" w:themeShade="80"/>
        <w:sz w:val="14"/>
        <w:szCs w:val="16"/>
      </w:rPr>
      <w:fldChar w:fldCharType="begin"/>
    </w:r>
    <w:r w:rsidRPr="009A4AFD">
      <w:rPr>
        <w:rFonts w:ascii="Arial" w:hAnsi="Arial" w:cs="Arial"/>
        <w:color w:val="808080" w:themeColor="background1" w:themeShade="80"/>
        <w:sz w:val="14"/>
        <w:szCs w:val="16"/>
      </w:rPr>
      <w:instrText xml:space="preserve"> FILENAME \* MERGEFORMAT </w:instrText>
    </w:r>
    <w:r w:rsidRPr="009A4AFD">
      <w:rPr>
        <w:rFonts w:ascii="Arial" w:hAnsi="Arial" w:cs="Arial"/>
        <w:color w:val="808080" w:themeColor="background1" w:themeShade="80"/>
        <w:sz w:val="14"/>
        <w:szCs w:val="16"/>
      </w:rPr>
      <w:fldChar w:fldCharType="separate"/>
    </w:r>
    <w:r w:rsidR="00BF71FA" w:rsidRPr="009A4AFD">
      <w:rPr>
        <w:rFonts w:ascii="Arial" w:hAnsi="Arial" w:cs="Arial"/>
        <w:noProof/>
        <w:color w:val="808080" w:themeColor="background1" w:themeShade="80"/>
        <w:sz w:val="14"/>
        <w:szCs w:val="16"/>
      </w:rPr>
      <w:t>career-theory-model-holland 20170501.docx</w:t>
    </w:r>
    <w:r w:rsidRPr="009A4AFD">
      <w:rPr>
        <w:rFonts w:ascii="Arial" w:hAnsi="Arial" w:cs="Arial"/>
        <w:color w:val="808080" w:themeColor="background1" w:themeShade="80"/>
        <w:sz w:val="14"/>
        <w:szCs w:val="16"/>
      </w:rPr>
      <w:fldChar w:fldCharType="end"/>
    </w:r>
    <w:r w:rsidR="00F138EF" w:rsidRPr="009A4AFD">
      <w:rPr>
        <w:rFonts w:ascii="Arial" w:hAnsi="Arial" w:cs="Arial"/>
        <w:sz w:val="14"/>
        <w:szCs w:val="16"/>
      </w:rPr>
      <w:br/>
    </w:r>
    <w:r w:rsidR="00F138EF" w:rsidRPr="009A4AFD">
      <w:rPr>
        <w:rFonts w:ascii="Arial" w:hAnsi="Arial" w:cs="Arial"/>
        <w:color w:val="808080" w:themeColor="background1" w:themeShade="80"/>
        <w:sz w:val="14"/>
        <w:szCs w:val="16"/>
      </w:rPr>
      <w:t>careers.govt.nz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60D" w:rsidRDefault="00B3660D" w:rsidP="0060303F">
      <w:r>
        <w:separator/>
      </w:r>
    </w:p>
  </w:footnote>
  <w:footnote w:type="continuationSeparator" w:id="0">
    <w:p w:rsidR="00B3660D" w:rsidRDefault="00B3660D" w:rsidP="00603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9A4AFD" w:rsidRDefault="0059108D">
    <w:pPr>
      <w:pStyle w:val="Header"/>
      <w:rPr>
        <w:rFonts w:cs="Arial"/>
      </w:rPr>
    </w:pPr>
  </w:p>
  <w:p w:rsidR="0059108D" w:rsidRPr="009A4AFD" w:rsidRDefault="003A530B" w:rsidP="00AE073B">
    <w:pPr>
      <w:pStyle w:val="Header"/>
      <w:tabs>
        <w:tab w:val="clear" w:pos="4320"/>
        <w:tab w:val="clear" w:pos="8640"/>
        <w:tab w:val="right" w:pos="10773"/>
      </w:tabs>
      <w:rPr>
        <w:rFonts w:cs="Arial"/>
        <w:sz w:val="16"/>
        <w:szCs w:val="16"/>
      </w:rPr>
    </w:pPr>
    <w:r w:rsidRPr="009A4AFD">
      <w:rPr>
        <w:rFonts w:eastAsia="MS Gothic" w:cs="Arial"/>
        <w:bCs/>
        <w:iCs/>
        <w:noProof/>
        <w:color w:val="C73E84"/>
        <w:sz w:val="16"/>
        <w:szCs w:val="20"/>
        <w:lang w:val="en-NZ" w:eastAsia="en-NZ"/>
      </w:rPr>
      <mc:AlternateContent>
        <mc:Choice Requires="wps">
          <w:drawing>
            <wp:anchor distT="0" distB="0" distL="114300" distR="114300" simplePos="0" relativeHeight="251682304" behindDoc="1" locked="0" layoutInCell="1" allowOverlap="1" wp14:anchorId="2AB452BE" wp14:editId="62D70F73">
              <wp:simplePos x="0" y="0"/>
              <wp:positionH relativeFrom="column">
                <wp:posOffset>0</wp:posOffset>
              </wp:positionH>
              <wp:positionV relativeFrom="paragraph">
                <wp:posOffset>158750</wp:posOffset>
              </wp:positionV>
              <wp:extent cx="68707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0700" cy="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0EEAE8B7" id="Straight Connector 2" o:spid="_x0000_s1026" style="position:absolute;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" strokecolor="#7f7f7f [1612]">
              <v:stroke dashstyle="1 1" endcap="round"/>
              <o:lock v:ext="edit" shapetype="f"/>
            </v:line>
          </w:pict>
        </mc:Fallback>
      </mc:AlternateContent>
    </w:r>
    <w:r w:rsidR="0065522D" w:rsidRPr="009A4AFD">
      <w:rPr>
        <w:rFonts w:eastAsia="MS Gothic" w:cs="Arial"/>
        <w:bCs/>
        <w:iCs/>
        <w:color w:val="C73E84"/>
        <w:sz w:val="16"/>
        <w:szCs w:val="20"/>
      </w:rPr>
      <w:t>Career development</w:t>
    </w:r>
    <w:r w:rsidR="004A263F" w:rsidRPr="009A4AFD">
      <w:rPr>
        <w:rFonts w:eastAsia="Calibri" w:cs="Arial"/>
        <w:b/>
        <w:bCs/>
        <w:i/>
        <w:iCs/>
        <w:caps/>
        <w:sz w:val="16"/>
        <w:lang w:val="en-NZ"/>
      </w:rPr>
      <w:tab/>
    </w:r>
    <w:r w:rsidR="0065522D" w:rsidRPr="009A4AFD">
      <w:rPr>
        <w:rFonts w:cs="Arial"/>
        <w:color w:val="808080" w:themeColor="background1" w:themeShade="80"/>
        <w:sz w:val="14"/>
        <w:szCs w:val="16"/>
      </w:rPr>
      <w:t>Theories and models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Default="0059108D" w:rsidP="00313C73">
    <w:pPr>
      <w:pStyle w:val="Header"/>
      <w:ind w:left="-252"/>
      <w:rPr>
        <w:rFonts w:asciiTheme="minorHAnsi" w:hAnsiTheme="minorHAnsi"/>
      </w:rPr>
    </w:pPr>
  </w:p>
  <w:p w:rsidR="004A263F" w:rsidRPr="004A263F" w:rsidRDefault="004A263F" w:rsidP="004A263F">
    <w:pPr>
      <w:pStyle w:val="Header"/>
      <w:tabs>
        <w:tab w:val="clear" w:pos="4320"/>
        <w:tab w:val="clear" w:pos="8640"/>
        <w:tab w:val="right" w:pos="10773"/>
      </w:tabs>
      <w:rPr>
        <w:rFonts w:asciiTheme="minorHAnsi" w:hAnsiTheme="minorHAnsi"/>
        <w:sz w:val="16"/>
        <w:szCs w:val="16"/>
      </w:rPr>
    </w:pPr>
    <w:r w:rsidRPr="004A263F">
      <w:rPr>
        <w:rFonts w:ascii="Muller Regular" w:eastAsia="MS Gothic" w:hAnsi="Muller Regular"/>
        <w:bCs/>
        <w:iCs/>
        <w:noProof/>
        <w:color w:val="C73E84"/>
        <w:sz w:val="16"/>
        <w:szCs w:val="20"/>
        <w:lang w:val="en-NZ" w:eastAsia="en-NZ"/>
      </w:rPr>
      <mc:AlternateContent>
        <mc:Choice Requires="wps">
          <w:drawing>
            <wp:anchor distT="0" distB="0" distL="114300" distR="114300" simplePos="0" relativeHeight="251686400" behindDoc="1" locked="0" layoutInCell="1" allowOverlap="1" wp14:anchorId="3F9B93FB" wp14:editId="4E88E690">
              <wp:simplePos x="0" y="0"/>
              <wp:positionH relativeFrom="column">
                <wp:posOffset>0</wp:posOffset>
              </wp:positionH>
              <wp:positionV relativeFrom="paragraph">
                <wp:posOffset>158750</wp:posOffset>
              </wp:positionV>
              <wp:extent cx="68707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0700" cy="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46518CB7" id="Straight Connector 12" o:spid="_x0000_s1026" style="position:absolute;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5pt" to="54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" strokecolor="#7f7f7f [1612]">
              <v:stroke dashstyle="1 1" endcap="round"/>
              <o:lock v:ext="edit" shapetype="f"/>
            </v:line>
          </w:pict>
        </mc:Fallback>
      </mc:AlternateContent>
    </w:r>
    <w:r w:rsidRPr="004A263F">
      <w:rPr>
        <w:rFonts w:ascii="Muller Regular" w:eastAsia="MS Gothic" w:hAnsi="Muller Regular"/>
        <w:bCs/>
        <w:iCs/>
        <w:color w:val="C73E84"/>
        <w:sz w:val="16"/>
        <w:szCs w:val="20"/>
      </w:rPr>
      <w:t>[Activity Title]</w:t>
    </w:r>
    <w:r w:rsidRPr="00BE7BCF">
      <w:rPr>
        <w:rFonts w:ascii="Muller Regular" w:eastAsia="Calibri" w:hAnsi="Muller Regular"/>
        <w:b/>
        <w:bCs/>
        <w:i/>
        <w:iCs/>
        <w:caps/>
        <w:sz w:val="16"/>
        <w:lang w:val="en-NZ"/>
      </w:rPr>
      <w:tab/>
    </w:r>
    <w:r w:rsidRPr="004A263F">
      <w:rPr>
        <w:rFonts w:ascii="Muller Regular" w:hAnsi="Muller Regular" w:cs="MinionPro-Regular"/>
        <w:color w:val="808080" w:themeColor="background1" w:themeShade="80"/>
        <w:sz w:val="14"/>
        <w:szCs w:val="16"/>
      </w:rPr>
      <w:t>[Activity Group]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8D" w:rsidRPr="009A4AFD" w:rsidRDefault="00780EF0" w:rsidP="0054544B">
    <w:pPr>
      <w:pStyle w:val="LargePageTitle"/>
      <w:tabs>
        <w:tab w:val="left" w:pos="993"/>
        <w:tab w:val="right" w:pos="10632"/>
      </w:tabs>
      <w:spacing w:before="160" w:after="0"/>
      <w:rPr>
        <w:rFonts w:ascii="Arial" w:eastAsia="Calibri" w:hAnsi="Arial" w:cs="Arial"/>
        <w:b w:val="0"/>
        <w:bCs w:val="0"/>
        <w:i w:val="0"/>
        <w:iCs w:val="0"/>
        <w:caps w:val="0"/>
        <w:color w:val="auto"/>
        <w:spacing w:val="0"/>
        <w:sz w:val="16"/>
        <w:szCs w:val="24"/>
        <w:lang w:val="en-NZ"/>
      </w:rPr>
    </w:pPr>
    <w:r w:rsidRPr="009A4AFD">
      <w:rPr>
        <w:rFonts w:ascii="Arial" w:hAnsi="Arial" w:cs="Arial"/>
        <w:b w:val="0"/>
        <w:noProof/>
        <w:color w:val="C73E84"/>
        <w:sz w:val="16"/>
        <w:szCs w:val="20"/>
        <w:lang w:val="en-NZ" w:eastAsia="en-NZ"/>
      </w:rPr>
      <mc:AlternateContent>
        <mc:Choice Requires="wps">
          <w:drawing>
            <wp:anchor distT="0" distB="0" distL="114300" distR="114300" simplePos="0" relativeHeight="251680256" behindDoc="1" locked="0" layoutInCell="1" allowOverlap="1" wp14:anchorId="24A913EA" wp14:editId="056DB30E">
              <wp:simplePos x="0" y="0"/>
              <wp:positionH relativeFrom="margin">
                <wp:posOffset>-3785</wp:posOffset>
              </wp:positionH>
              <wp:positionV relativeFrom="paragraph">
                <wp:posOffset>266090</wp:posOffset>
              </wp:positionV>
              <wp:extent cx="6798623"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8623" cy="0"/>
                      </a:xfrm>
                      <a:prstGeom prst="line">
                        <a:avLst/>
                      </a:prstGeom>
                      <a:noFill/>
                      <a:ln w="9525" cap="rnd" cmpd="sng" algn="ctr">
                        <a:solidFill>
                          <a:schemeClr val="bg1">
                            <a:lumMod val="50000"/>
                          </a:schemeClr>
                        </a:solidFill>
                        <a:prstDash val="sysDot"/>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272161A9" id="Straight Connector 1" o:spid="_x0000_s1026" style="position:absolute;flip:y;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20.95pt" to="5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" strokecolor="#7f7f7f [1612]">
              <v:stroke dashstyle="1 1" endcap="round"/>
              <o:lock v:ext="edit" shapetype="f"/>
              <w10:wrap anchorx="margin"/>
            </v:line>
          </w:pict>
        </mc:Fallback>
      </mc:AlternateContent>
    </w:r>
    <w:r w:rsidR="0065522D" w:rsidRPr="009A4AFD">
      <w:rPr>
        <w:rFonts w:ascii="Arial" w:hAnsi="Arial" w:cs="Arial"/>
        <w:b w:val="0"/>
        <w:i w:val="0"/>
        <w:caps w:val="0"/>
        <w:color w:val="C73E84"/>
        <w:spacing w:val="0"/>
        <w:sz w:val="16"/>
        <w:szCs w:val="20"/>
      </w:rPr>
      <w:t>Career d</w:t>
    </w:r>
    <w:r w:rsidR="00935463" w:rsidRPr="009A4AFD">
      <w:rPr>
        <w:rFonts w:ascii="Arial" w:hAnsi="Arial" w:cs="Arial"/>
        <w:b w:val="0"/>
        <w:i w:val="0"/>
        <w:caps w:val="0"/>
        <w:color w:val="C73E84"/>
        <w:spacing w:val="0"/>
        <w:sz w:val="16"/>
        <w:szCs w:val="20"/>
      </w:rPr>
      <w:t>evelopment</w:t>
    </w:r>
    <w:r w:rsidR="0059108D" w:rsidRPr="009A4AFD">
      <w:rPr>
        <w:rFonts w:ascii="Arial" w:eastAsia="Calibri" w:hAnsi="Arial" w:cs="Arial"/>
        <w:b w:val="0"/>
        <w:bCs w:val="0"/>
        <w:i w:val="0"/>
        <w:iCs w:val="0"/>
        <w:caps w:val="0"/>
        <w:color w:val="auto"/>
        <w:spacing w:val="0"/>
        <w:sz w:val="16"/>
        <w:szCs w:val="24"/>
        <w:lang w:val="en-NZ"/>
      </w:rPr>
      <w:tab/>
    </w:r>
    <w:r w:rsidR="00935463" w:rsidRPr="009A4AFD">
      <w:rPr>
        <w:rFonts w:ascii="Arial" w:eastAsia="MS Mincho" w:hAnsi="Arial" w:cs="Arial"/>
        <w:b w:val="0"/>
        <w:bCs w:val="0"/>
        <w:i w:val="0"/>
        <w:iCs w:val="0"/>
        <w:caps w:val="0"/>
        <w:color w:val="808080" w:themeColor="background1" w:themeShade="80"/>
        <w:spacing w:val="0"/>
        <w:sz w:val="14"/>
        <w:szCs w:val="16"/>
      </w:rPr>
      <w:t>Theories and models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805C1"/>
    <w:multiLevelType w:val="hybridMultilevel"/>
    <w:tmpl w:val="F9503C4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0391884"/>
    <w:multiLevelType w:val="hybridMultilevel"/>
    <w:tmpl w:val="81621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A50F68"/>
    <w:multiLevelType w:val="hybridMultilevel"/>
    <w:tmpl w:val="134484D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554648"/>
    <w:multiLevelType w:val="hybridMultilevel"/>
    <w:tmpl w:val="D8B409F2"/>
    <w:lvl w:ilvl="0" w:tplc="6F5A4B90">
      <w:start w:val="1"/>
      <w:numFmt w:val="decimal"/>
      <w:lvlText w:val="%1"/>
      <w:lvlJc w:val="left"/>
      <w:pPr>
        <w:ind w:left="720" w:hanging="360"/>
      </w:pPr>
      <w:rPr>
        <w:rFonts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2A0532"/>
    <w:multiLevelType w:val="hybridMultilevel"/>
    <w:tmpl w:val="DD8E45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FB237A7"/>
    <w:multiLevelType w:val="hybridMultilevel"/>
    <w:tmpl w:val="7D5251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067BB2"/>
    <w:multiLevelType w:val="hybridMultilevel"/>
    <w:tmpl w:val="41AA842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51D109F"/>
    <w:multiLevelType w:val="hybridMultilevel"/>
    <w:tmpl w:val="D1E6D9B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8674428"/>
    <w:multiLevelType w:val="hybridMultilevel"/>
    <w:tmpl w:val="BB58C5B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7A7C80EA">
      <w:start w:val="1"/>
      <w:numFmt w:val="bullet"/>
      <w:lvlText w:val=""/>
      <w:lvlJc w:val="left"/>
      <w:pPr>
        <w:ind w:left="2940" w:hanging="360"/>
      </w:pPr>
      <w:rPr>
        <w:rFonts w:ascii="Symbol" w:hAnsi="Symbol" w:hint="default"/>
        <w:sz w:val="16"/>
        <w:u w:color="538135" w:themeColor="accent6" w:themeShade="BF"/>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9" w15:restartNumberingAfterBreak="0">
    <w:nsid w:val="299732DE"/>
    <w:multiLevelType w:val="hybridMultilevel"/>
    <w:tmpl w:val="617A235E"/>
    <w:lvl w:ilvl="0" w:tplc="5DC607A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DFC569B"/>
    <w:multiLevelType w:val="hybridMultilevel"/>
    <w:tmpl w:val="E2BCED12"/>
    <w:lvl w:ilvl="0" w:tplc="5DC607A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BF1413"/>
    <w:multiLevelType w:val="hybridMultilevel"/>
    <w:tmpl w:val="A510E57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0C16A0"/>
    <w:multiLevelType w:val="hybridMultilevel"/>
    <w:tmpl w:val="78502DBC"/>
    <w:lvl w:ilvl="0" w:tplc="452649E6">
      <w:start w:val="1"/>
      <w:numFmt w:val="bullet"/>
      <w:lvlText w:val=""/>
      <w:lvlJc w:val="left"/>
      <w:pPr>
        <w:ind w:left="720" w:hanging="360"/>
      </w:pPr>
      <w:rPr>
        <w:rFonts w:ascii="Symbol" w:hAnsi="Symbol" w:hint="default"/>
        <w:color w:val="C73E84"/>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91E5269"/>
    <w:multiLevelType w:val="hybridMultilevel"/>
    <w:tmpl w:val="8EEC7856"/>
    <w:lvl w:ilvl="0" w:tplc="181680C6">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96439D8"/>
    <w:multiLevelType w:val="hybridMultilevel"/>
    <w:tmpl w:val="C018E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C002751"/>
    <w:multiLevelType w:val="hybridMultilevel"/>
    <w:tmpl w:val="1C44C228"/>
    <w:lvl w:ilvl="0" w:tplc="7A7C80EA">
      <w:start w:val="1"/>
      <w:numFmt w:val="bullet"/>
      <w:lvlText w:val=""/>
      <w:lvlJc w:val="left"/>
      <w:pPr>
        <w:ind w:left="720" w:hanging="360"/>
      </w:pPr>
      <w:rPr>
        <w:rFonts w:ascii="Symbol" w:hAnsi="Symbol" w:hint="default"/>
        <w:sz w:val="16"/>
        <w:u w:color="538135" w:themeColor="accent6" w:themeShade="BF"/>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10E2EEE"/>
    <w:multiLevelType w:val="hybridMultilevel"/>
    <w:tmpl w:val="15BC26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5F94254"/>
    <w:multiLevelType w:val="hybridMultilevel"/>
    <w:tmpl w:val="D8B409F2"/>
    <w:lvl w:ilvl="0" w:tplc="6F5A4B90">
      <w:start w:val="1"/>
      <w:numFmt w:val="decimal"/>
      <w:lvlText w:val="%1"/>
      <w:lvlJc w:val="left"/>
      <w:pPr>
        <w:ind w:left="720" w:hanging="360"/>
      </w:pPr>
      <w:rPr>
        <w:rFonts w:hint="default"/>
        <w:sz w:val="1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7782E5A"/>
    <w:multiLevelType w:val="hybridMultilevel"/>
    <w:tmpl w:val="CCFEC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16"/>
  </w:num>
  <w:num w:numId="5">
    <w:abstractNumId w:val="3"/>
  </w:num>
  <w:num w:numId="6">
    <w:abstractNumId w:val="17"/>
  </w:num>
  <w:num w:numId="7">
    <w:abstractNumId w:val="10"/>
  </w:num>
  <w:num w:numId="8">
    <w:abstractNumId w:val="9"/>
  </w:num>
  <w:num w:numId="9">
    <w:abstractNumId w:val="4"/>
  </w:num>
  <w:num w:numId="10">
    <w:abstractNumId w:val="2"/>
  </w:num>
  <w:num w:numId="11">
    <w:abstractNumId w:val="18"/>
  </w:num>
  <w:num w:numId="12">
    <w:abstractNumId w:val="5"/>
  </w:num>
  <w:num w:numId="13">
    <w:abstractNumId w:val="8"/>
  </w:num>
  <w:num w:numId="14">
    <w:abstractNumId w:val="15"/>
  </w:num>
  <w:num w:numId="15">
    <w:abstractNumId w:val="6"/>
  </w:num>
  <w:num w:numId="16">
    <w:abstractNumId w:val="1"/>
  </w:num>
  <w:num w:numId="17">
    <w:abstractNumId w:val="13"/>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22"/>
    <w:rsid w:val="00024D5B"/>
    <w:rsid w:val="00031795"/>
    <w:rsid w:val="0007437F"/>
    <w:rsid w:val="00083FF3"/>
    <w:rsid w:val="00087C19"/>
    <w:rsid w:val="000944D2"/>
    <w:rsid w:val="000A1092"/>
    <w:rsid w:val="000A16BA"/>
    <w:rsid w:val="000A5595"/>
    <w:rsid w:val="000B2BBA"/>
    <w:rsid w:val="000B7DAE"/>
    <w:rsid w:val="000D384F"/>
    <w:rsid w:val="000E3618"/>
    <w:rsid w:val="000E4280"/>
    <w:rsid w:val="00104090"/>
    <w:rsid w:val="001525B1"/>
    <w:rsid w:val="00152931"/>
    <w:rsid w:val="00154F1F"/>
    <w:rsid w:val="00167492"/>
    <w:rsid w:val="00183BDB"/>
    <w:rsid w:val="00193A65"/>
    <w:rsid w:val="001A6CB4"/>
    <w:rsid w:val="001B320C"/>
    <w:rsid w:val="001B4796"/>
    <w:rsid w:val="001C07CC"/>
    <w:rsid w:val="001C24CC"/>
    <w:rsid w:val="001D09CA"/>
    <w:rsid w:val="001D0C71"/>
    <w:rsid w:val="001D0CAF"/>
    <w:rsid w:val="001E3616"/>
    <w:rsid w:val="001E5CC2"/>
    <w:rsid w:val="001E7011"/>
    <w:rsid w:val="001F1CD2"/>
    <w:rsid w:val="002034ED"/>
    <w:rsid w:val="00231ECE"/>
    <w:rsid w:val="00246644"/>
    <w:rsid w:val="00263816"/>
    <w:rsid w:val="00280A92"/>
    <w:rsid w:val="002842A3"/>
    <w:rsid w:val="00284311"/>
    <w:rsid w:val="00284677"/>
    <w:rsid w:val="00293477"/>
    <w:rsid w:val="002A4E12"/>
    <w:rsid w:val="002E1E22"/>
    <w:rsid w:val="002E394D"/>
    <w:rsid w:val="002E50D7"/>
    <w:rsid w:val="002E53E3"/>
    <w:rsid w:val="002F142D"/>
    <w:rsid w:val="002F5BC3"/>
    <w:rsid w:val="00313C73"/>
    <w:rsid w:val="00313D37"/>
    <w:rsid w:val="0034176C"/>
    <w:rsid w:val="00364E67"/>
    <w:rsid w:val="003818B2"/>
    <w:rsid w:val="003821A3"/>
    <w:rsid w:val="0038290B"/>
    <w:rsid w:val="0038554B"/>
    <w:rsid w:val="00393770"/>
    <w:rsid w:val="003A530B"/>
    <w:rsid w:val="003B6D9A"/>
    <w:rsid w:val="003C6573"/>
    <w:rsid w:val="003D1218"/>
    <w:rsid w:val="003D2352"/>
    <w:rsid w:val="003E67D2"/>
    <w:rsid w:val="00403D97"/>
    <w:rsid w:val="00410144"/>
    <w:rsid w:val="00416D1F"/>
    <w:rsid w:val="004175DF"/>
    <w:rsid w:val="00430F7D"/>
    <w:rsid w:val="00432DC6"/>
    <w:rsid w:val="00443805"/>
    <w:rsid w:val="0045057F"/>
    <w:rsid w:val="00457191"/>
    <w:rsid w:val="004729D0"/>
    <w:rsid w:val="00483EE5"/>
    <w:rsid w:val="00492667"/>
    <w:rsid w:val="004A263F"/>
    <w:rsid w:val="004A7460"/>
    <w:rsid w:val="004D53F3"/>
    <w:rsid w:val="004D7B00"/>
    <w:rsid w:val="004E3B9F"/>
    <w:rsid w:val="00506D5B"/>
    <w:rsid w:val="00507238"/>
    <w:rsid w:val="00511C68"/>
    <w:rsid w:val="0051329B"/>
    <w:rsid w:val="005137F5"/>
    <w:rsid w:val="0054544B"/>
    <w:rsid w:val="0059108D"/>
    <w:rsid w:val="00595839"/>
    <w:rsid w:val="005969EB"/>
    <w:rsid w:val="005970EB"/>
    <w:rsid w:val="005A1857"/>
    <w:rsid w:val="005A19A0"/>
    <w:rsid w:val="005B0134"/>
    <w:rsid w:val="005C60DD"/>
    <w:rsid w:val="005D3E79"/>
    <w:rsid w:val="005D4992"/>
    <w:rsid w:val="005D5029"/>
    <w:rsid w:val="005E1D67"/>
    <w:rsid w:val="005E2627"/>
    <w:rsid w:val="0060047E"/>
    <w:rsid w:val="0060303F"/>
    <w:rsid w:val="00606CF9"/>
    <w:rsid w:val="0060799C"/>
    <w:rsid w:val="00615155"/>
    <w:rsid w:val="00621414"/>
    <w:rsid w:val="00654EB2"/>
    <w:rsid w:val="0065522D"/>
    <w:rsid w:val="00681667"/>
    <w:rsid w:val="00686E98"/>
    <w:rsid w:val="006A4E45"/>
    <w:rsid w:val="006B0945"/>
    <w:rsid w:val="006B4090"/>
    <w:rsid w:val="006C0BBB"/>
    <w:rsid w:val="006C60BA"/>
    <w:rsid w:val="006E2970"/>
    <w:rsid w:val="006F0D76"/>
    <w:rsid w:val="006F4DAD"/>
    <w:rsid w:val="00742751"/>
    <w:rsid w:val="007533BF"/>
    <w:rsid w:val="00756382"/>
    <w:rsid w:val="007614C2"/>
    <w:rsid w:val="0077620C"/>
    <w:rsid w:val="00780EF0"/>
    <w:rsid w:val="00792D7B"/>
    <w:rsid w:val="007A5873"/>
    <w:rsid w:val="007C4217"/>
    <w:rsid w:val="007C6328"/>
    <w:rsid w:val="007C7D78"/>
    <w:rsid w:val="007D3677"/>
    <w:rsid w:val="007E2326"/>
    <w:rsid w:val="007E7507"/>
    <w:rsid w:val="007F3806"/>
    <w:rsid w:val="00824912"/>
    <w:rsid w:val="00832BBA"/>
    <w:rsid w:val="00855EAE"/>
    <w:rsid w:val="00884FB5"/>
    <w:rsid w:val="008B03DE"/>
    <w:rsid w:val="008B245D"/>
    <w:rsid w:val="008D5943"/>
    <w:rsid w:val="008D652E"/>
    <w:rsid w:val="008E2425"/>
    <w:rsid w:val="008E4DD2"/>
    <w:rsid w:val="008E630D"/>
    <w:rsid w:val="0090678E"/>
    <w:rsid w:val="00922670"/>
    <w:rsid w:val="00924EBE"/>
    <w:rsid w:val="009270CC"/>
    <w:rsid w:val="0093166A"/>
    <w:rsid w:val="00934724"/>
    <w:rsid w:val="00935463"/>
    <w:rsid w:val="0095589B"/>
    <w:rsid w:val="0096241F"/>
    <w:rsid w:val="00974185"/>
    <w:rsid w:val="00986679"/>
    <w:rsid w:val="009924A6"/>
    <w:rsid w:val="00992A89"/>
    <w:rsid w:val="009A4AFD"/>
    <w:rsid w:val="009A69C8"/>
    <w:rsid w:val="009B5BAB"/>
    <w:rsid w:val="009C3607"/>
    <w:rsid w:val="009F5E1D"/>
    <w:rsid w:val="00A230F5"/>
    <w:rsid w:val="00A56598"/>
    <w:rsid w:val="00A62CA4"/>
    <w:rsid w:val="00A63277"/>
    <w:rsid w:val="00A64291"/>
    <w:rsid w:val="00A72E09"/>
    <w:rsid w:val="00A91D71"/>
    <w:rsid w:val="00A97A85"/>
    <w:rsid w:val="00AA13B8"/>
    <w:rsid w:val="00AA3512"/>
    <w:rsid w:val="00AC58C2"/>
    <w:rsid w:val="00AC6FBA"/>
    <w:rsid w:val="00AD2FFF"/>
    <w:rsid w:val="00AE073B"/>
    <w:rsid w:val="00B07AB3"/>
    <w:rsid w:val="00B12593"/>
    <w:rsid w:val="00B21C37"/>
    <w:rsid w:val="00B30C04"/>
    <w:rsid w:val="00B31AE2"/>
    <w:rsid w:val="00B3660D"/>
    <w:rsid w:val="00B45569"/>
    <w:rsid w:val="00B4712F"/>
    <w:rsid w:val="00B709CC"/>
    <w:rsid w:val="00B71AD8"/>
    <w:rsid w:val="00B763D1"/>
    <w:rsid w:val="00B80DCB"/>
    <w:rsid w:val="00B8609A"/>
    <w:rsid w:val="00B869FF"/>
    <w:rsid w:val="00B91D6C"/>
    <w:rsid w:val="00B938CB"/>
    <w:rsid w:val="00B948A9"/>
    <w:rsid w:val="00BA1AC5"/>
    <w:rsid w:val="00BB336B"/>
    <w:rsid w:val="00BB5C76"/>
    <w:rsid w:val="00BB79E3"/>
    <w:rsid w:val="00BC24F9"/>
    <w:rsid w:val="00BC4D96"/>
    <w:rsid w:val="00BC4E59"/>
    <w:rsid w:val="00BC6CCF"/>
    <w:rsid w:val="00BD02FB"/>
    <w:rsid w:val="00BD21B0"/>
    <w:rsid w:val="00BE5A5D"/>
    <w:rsid w:val="00BE7B64"/>
    <w:rsid w:val="00BE7BCF"/>
    <w:rsid w:val="00BF71FA"/>
    <w:rsid w:val="00C1037D"/>
    <w:rsid w:val="00C13B14"/>
    <w:rsid w:val="00C20F40"/>
    <w:rsid w:val="00C32E22"/>
    <w:rsid w:val="00C52C2A"/>
    <w:rsid w:val="00C632CA"/>
    <w:rsid w:val="00C7612E"/>
    <w:rsid w:val="00C93D81"/>
    <w:rsid w:val="00CA539E"/>
    <w:rsid w:val="00CB295A"/>
    <w:rsid w:val="00CC2E14"/>
    <w:rsid w:val="00CC4EA4"/>
    <w:rsid w:val="00CE487B"/>
    <w:rsid w:val="00CE5292"/>
    <w:rsid w:val="00CE6CCA"/>
    <w:rsid w:val="00D03387"/>
    <w:rsid w:val="00D20363"/>
    <w:rsid w:val="00D33BBF"/>
    <w:rsid w:val="00D33C41"/>
    <w:rsid w:val="00D36035"/>
    <w:rsid w:val="00D41A9D"/>
    <w:rsid w:val="00D46547"/>
    <w:rsid w:val="00D56B14"/>
    <w:rsid w:val="00D645C2"/>
    <w:rsid w:val="00D8319D"/>
    <w:rsid w:val="00D86AC7"/>
    <w:rsid w:val="00D96A34"/>
    <w:rsid w:val="00DB5B81"/>
    <w:rsid w:val="00DC0B93"/>
    <w:rsid w:val="00DD6E83"/>
    <w:rsid w:val="00DE33BD"/>
    <w:rsid w:val="00E1074E"/>
    <w:rsid w:val="00E13050"/>
    <w:rsid w:val="00E14BEC"/>
    <w:rsid w:val="00E165DF"/>
    <w:rsid w:val="00E24DC3"/>
    <w:rsid w:val="00E3529C"/>
    <w:rsid w:val="00E61AB1"/>
    <w:rsid w:val="00E84C00"/>
    <w:rsid w:val="00EB3185"/>
    <w:rsid w:val="00EC1A08"/>
    <w:rsid w:val="00ED5C75"/>
    <w:rsid w:val="00EE5B48"/>
    <w:rsid w:val="00EF5CA2"/>
    <w:rsid w:val="00F138EF"/>
    <w:rsid w:val="00F20A4C"/>
    <w:rsid w:val="00F226F3"/>
    <w:rsid w:val="00F22C86"/>
    <w:rsid w:val="00F44954"/>
    <w:rsid w:val="00F53203"/>
    <w:rsid w:val="00F55996"/>
    <w:rsid w:val="00F57B29"/>
    <w:rsid w:val="00F660D4"/>
    <w:rsid w:val="00F81275"/>
    <w:rsid w:val="00F81AC5"/>
    <w:rsid w:val="00F857FB"/>
    <w:rsid w:val="00FB7A6C"/>
    <w:rsid w:val="00FD0EC8"/>
    <w:rsid w:val="00FD394A"/>
    <w:rsid w:val="00FE5C53"/>
    <w:rsid w:val="00FF4652"/>
    <w:rsid w:val="00FF78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99ACCFD0-E821-4B3B-ABF6-8CB3D0C7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092"/>
    <w:pPr>
      <w:spacing w:after="200" w:line="259" w:lineRule="auto"/>
    </w:pPr>
    <w:rPr>
      <w:rFonts w:ascii="Arial" w:hAnsi="Arial"/>
      <w:szCs w:val="24"/>
      <w:lang w:val="en-US" w:eastAsia="en-US"/>
    </w:rPr>
  </w:style>
  <w:style w:type="paragraph" w:styleId="Heading1">
    <w:name w:val="heading 1"/>
    <w:basedOn w:val="Normal"/>
    <w:next w:val="Normal"/>
    <w:link w:val="Heading1Char"/>
    <w:uiPriority w:val="9"/>
    <w:qFormat/>
    <w:rsid w:val="00C1037D"/>
    <w:pPr>
      <w:keepNext/>
      <w:keepLines/>
      <w:spacing w:before="480"/>
      <w:outlineLvl w:val="0"/>
    </w:pPr>
    <w:rPr>
      <w:rFonts w:ascii="Arial Black" w:eastAsia="MS Gothic" w:hAnsi="Arial Black"/>
      <w:b/>
      <w:bCs/>
      <w:i/>
      <w:iCs/>
      <w:caps/>
      <w:color w:val="7F7F7F"/>
      <w:spacing w:val="-20"/>
      <w:sz w:val="32"/>
      <w:szCs w:val="32"/>
    </w:rPr>
  </w:style>
  <w:style w:type="paragraph" w:styleId="Heading2">
    <w:name w:val="heading 2"/>
    <w:basedOn w:val="Normal"/>
    <w:next w:val="Normal"/>
    <w:link w:val="Heading2Char"/>
    <w:uiPriority w:val="9"/>
    <w:qFormat/>
    <w:rsid w:val="00C1037D"/>
    <w:pPr>
      <w:keepNext/>
      <w:keepLines/>
      <w:suppressAutoHyphens/>
      <w:spacing w:before="360"/>
      <w:outlineLvl w:val="1"/>
    </w:pPr>
    <w:rPr>
      <w:rFonts w:ascii="Arial Black" w:eastAsia="MS Gothic" w:hAnsi="Arial Black"/>
      <w:b/>
      <w:bCs/>
      <w:i/>
      <w:iCs/>
      <w:caps/>
      <w:color w:val="7F7F7F"/>
      <w:spacing w:val="-20"/>
      <w:sz w:val="28"/>
    </w:rPr>
  </w:style>
  <w:style w:type="paragraph" w:styleId="Heading3">
    <w:name w:val="heading 3"/>
    <w:basedOn w:val="Normal"/>
    <w:next w:val="Normal"/>
    <w:link w:val="Heading3Char"/>
    <w:uiPriority w:val="9"/>
    <w:qFormat/>
    <w:rsid w:val="00C1037D"/>
    <w:pPr>
      <w:keepNext/>
      <w:keepLines/>
      <w:spacing w:before="360"/>
      <w:outlineLvl w:val="2"/>
    </w:pPr>
    <w:rPr>
      <w:rFonts w:eastAsia="MS Gothic"/>
      <w:bCs/>
      <w:color w:val="D42A80"/>
      <w:sz w:val="24"/>
    </w:rPr>
  </w:style>
  <w:style w:type="paragraph" w:styleId="Heading4">
    <w:name w:val="heading 4"/>
    <w:basedOn w:val="Normal"/>
    <w:next w:val="Normal"/>
    <w:link w:val="Heading4Char"/>
    <w:uiPriority w:val="9"/>
    <w:qFormat/>
    <w:rsid w:val="005D5029"/>
    <w:pPr>
      <w:keepNext/>
      <w:keepLines/>
      <w:spacing w:before="240"/>
      <w:outlineLvl w:val="3"/>
    </w:pPr>
    <w:rPr>
      <w:rFonts w:eastAsia="MS Gothic"/>
      <w:bCs/>
      <w:i/>
      <w:iCs/>
      <w:color w:val="D42A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03F"/>
    <w:pPr>
      <w:tabs>
        <w:tab w:val="center" w:pos="4320"/>
        <w:tab w:val="right" w:pos="8640"/>
      </w:tabs>
    </w:pPr>
  </w:style>
  <w:style w:type="character" w:customStyle="1" w:styleId="HeaderChar">
    <w:name w:val="Header Char"/>
    <w:basedOn w:val="DefaultParagraphFont"/>
    <w:link w:val="Header"/>
    <w:uiPriority w:val="99"/>
    <w:rsid w:val="0060303F"/>
  </w:style>
  <w:style w:type="paragraph" w:styleId="Footer">
    <w:name w:val="footer"/>
    <w:basedOn w:val="Normal"/>
    <w:link w:val="FooterChar"/>
    <w:uiPriority w:val="99"/>
    <w:unhideWhenUsed/>
    <w:rsid w:val="0060303F"/>
    <w:pPr>
      <w:tabs>
        <w:tab w:val="center" w:pos="4320"/>
        <w:tab w:val="right" w:pos="8640"/>
      </w:tabs>
    </w:pPr>
  </w:style>
  <w:style w:type="character" w:customStyle="1" w:styleId="FooterChar">
    <w:name w:val="Footer Char"/>
    <w:basedOn w:val="DefaultParagraphFont"/>
    <w:link w:val="Footer"/>
    <w:uiPriority w:val="99"/>
    <w:rsid w:val="0060303F"/>
  </w:style>
  <w:style w:type="paragraph" w:styleId="BalloonText">
    <w:name w:val="Balloon Text"/>
    <w:basedOn w:val="Normal"/>
    <w:link w:val="BalloonTextChar"/>
    <w:uiPriority w:val="99"/>
    <w:semiHidden/>
    <w:unhideWhenUsed/>
    <w:rsid w:val="0060303F"/>
    <w:rPr>
      <w:rFonts w:ascii="Lucida Grande" w:hAnsi="Lucida Grande" w:cs="Lucida Grande"/>
      <w:sz w:val="18"/>
      <w:szCs w:val="18"/>
    </w:rPr>
  </w:style>
  <w:style w:type="character" w:customStyle="1" w:styleId="BalloonTextChar">
    <w:name w:val="Balloon Text Char"/>
    <w:link w:val="BalloonText"/>
    <w:uiPriority w:val="99"/>
    <w:semiHidden/>
    <w:rsid w:val="0060303F"/>
    <w:rPr>
      <w:rFonts w:ascii="Lucida Grande" w:hAnsi="Lucida Grande" w:cs="Lucida Grande"/>
      <w:sz w:val="18"/>
      <w:szCs w:val="18"/>
    </w:rPr>
  </w:style>
  <w:style w:type="paragraph" w:customStyle="1" w:styleId="BasicParagraph">
    <w:name w:val="[Basic Paragraph]"/>
    <w:basedOn w:val="Normal"/>
    <w:uiPriority w:val="99"/>
    <w:rsid w:val="0060303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uiPriority w:val="99"/>
    <w:semiHidden/>
    <w:unhideWhenUsed/>
    <w:rsid w:val="00152931"/>
  </w:style>
  <w:style w:type="character" w:customStyle="1" w:styleId="Heading1Char">
    <w:name w:val="Heading 1 Char"/>
    <w:link w:val="Heading1"/>
    <w:uiPriority w:val="9"/>
    <w:rsid w:val="00C1037D"/>
    <w:rPr>
      <w:rFonts w:ascii="Arial Black" w:eastAsia="MS Gothic" w:hAnsi="Arial Black"/>
      <w:b/>
      <w:bCs/>
      <w:i/>
      <w:iCs/>
      <w:caps/>
      <w:color w:val="7F7F7F"/>
      <w:spacing w:val="-20"/>
      <w:sz w:val="32"/>
      <w:szCs w:val="32"/>
      <w:lang w:val="en-US" w:eastAsia="en-US"/>
    </w:rPr>
  </w:style>
  <w:style w:type="character" w:customStyle="1" w:styleId="Heading2Char">
    <w:name w:val="Heading 2 Char"/>
    <w:link w:val="Heading2"/>
    <w:uiPriority w:val="9"/>
    <w:rsid w:val="00C1037D"/>
    <w:rPr>
      <w:rFonts w:ascii="Arial Black" w:eastAsia="MS Gothic" w:hAnsi="Arial Black"/>
      <w:b/>
      <w:bCs/>
      <w:i/>
      <w:iCs/>
      <w:caps/>
      <w:color w:val="7F7F7F"/>
      <w:spacing w:val="-20"/>
      <w:sz w:val="28"/>
      <w:szCs w:val="24"/>
      <w:lang w:val="en-US" w:eastAsia="en-US"/>
    </w:rPr>
  </w:style>
  <w:style w:type="character" w:customStyle="1" w:styleId="Heading3Char">
    <w:name w:val="Heading 3 Char"/>
    <w:link w:val="Heading3"/>
    <w:uiPriority w:val="9"/>
    <w:rsid w:val="00C1037D"/>
    <w:rPr>
      <w:rFonts w:ascii="Arial" w:eastAsia="MS Gothic" w:hAnsi="Arial"/>
      <w:bCs/>
      <w:color w:val="D42A80"/>
      <w:sz w:val="24"/>
      <w:szCs w:val="24"/>
      <w:lang w:val="en-US" w:eastAsia="en-US"/>
    </w:rPr>
  </w:style>
  <w:style w:type="character" w:customStyle="1" w:styleId="Heading4Char">
    <w:name w:val="Heading 4 Char"/>
    <w:link w:val="Heading4"/>
    <w:uiPriority w:val="9"/>
    <w:rsid w:val="005D5029"/>
    <w:rPr>
      <w:rFonts w:ascii="Arial" w:eastAsia="MS Gothic" w:hAnsi="Arial" w:cs="Times New Roman"/>
      <w:bCs/>
      <w:i/>
      <w:iCs/>
      <w:color w:val="D42A80"/>
    </w:rPr>
  </w:style>
  <w:style w:type="paragraph" w:customStyle="1" w:styleId="LargePageTitle">
    <w:name w:val="LargePageTitle"/>
    <w:basedOn w:val="Heading1"/>
    <w:qFormat/>
    <w:rsid w:val="005D5029"/>
    <w:rPr>
      <w:color w:val="D42A80"/>
      <w:spacing w:val="-38"/>
      <w:sz w:val="52"/>
      <w:szCs w:val="52"/>
    </w:rPr>
  </w:style>
  <w:style w:type="table" w:styleId="TableGrid">
    <w:name w:val="Table Grid"/>
    <w:basedOn w:val="TableNormal"/>
    <w:uiPriority w:val="59"/>
    <w:rsid w:val="00430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54B"/>
    <w:pPr>
      <w:ind w:left="720"/>
      <w:contextualSpacing/>
    </w:pPr>
  </w:style>
  <w:style w:type="character" w:styleId="PlaceholderText">
    <w:name w:val="Placeholder Text"/>
    <w:basedOn w:val="DefaultParagraphFont"/>
    <w:uiPriority w:val="99"/>
    <w:unhideWhenUsed/>
    <w:rsid w:val="005970EB"/>
    <w:rPr>
      <w:color w:val="808080"/>
    </w:rPr>
  </w:style>
  <w:style w:type="character" w:styleId="Hyperlink">
    <w:name w:val="Hyperlink"/>
    <w:basedOn w:val="DefaultParagraphFont"/>
    <w:uiPriority w:val="99"/>
    <w:unhideWhenUsed/>
    <w:rsid w:val="007533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20ECF-19F2-4942-BD0E-645756DA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Ransfield</dc:creator>
  <cp:keywords/>
  <dc:description/>
  <cp:lastModifiedBy>Paul Ransfield</cp:lastModifiedBy>
  <cp:revision>4</cp:revision>
  <cp:lastPrinted>2017-05-01T03:38:00Z</cp:lastPrinted>
  <dcterms:created xsi:type="dcterms:W3CDTF">2017-05-01T03:43:00Z</dcterms:created>
  <dcterms:modified xsi:type="dcterms:W3CDTF">2017-05-02T03:27:00Z</dcterms:modified>
</cp:coreProperties>
</file>